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BB5011" w14:textId="77777777" w:rsidR="00505485" w:rsidRPr="00505485" w:rsidRDefault="003D6306" w:rsidP="00505485">
      <w:pPr>
        <w:pStyle w:val="Heading3"/>
        <w:spacing w:before="0" w:after="240" w:line="240" w:lineRule="auto"/>
        <w:rPr>
          <w:rFonts w:asciiTheme="minorHAnsi" w:hAnsiTheme="minorHAnsi" w:cstheme="minorHAnsi"/>
          <w:color w:val="5F497A" w:themeColor="accent4" w:themeShade="BF"/>
          <w:sz w:val="24"/>
          <w:szCs w:val="24"/>
        </w:rPr>
      </w:pPr>
      <w:r>
        <w:rPr>
          <w:color w:val="5F497A" w:themeColor="accent4" w:themeShade="BF"/>
          <w:sz w:val="24"/>
          <w:szCs w:val="24"/>
        </w:rPr>
        <w:t xml:space="preserve">Word Search: </w:t>
      </w:r>
      <w:r w:rsidR="00505485" w:rsidRPr="00505485">
        <w:rPr>
          <w:rFonts w:asciiTheme="minorHAnsi" w:hAnsiTheme="minorHAnsi" w:cstheme="minorHAnsi"/>
          <w:color w:val="auto"/>
          <w:sz w:val="24"/>
          <w:szCs w:val="24"/>
        </w:rPr>
        <w:t>Foreigner</w:t>
      </w:r>
      <w:r w:rsidR="00505485" w:rsidRPr="00505485">
        <w:rPr>
          <w:rFonts w:asciiTheme="minorHAnsi" w:hAnsiTheme="minorHAnsi" w:cstheme="minorHAnsi"/>
          <w:color w:val="5F497A" w:themeColor="accent4" w:themeShade="BF"/>
          <w:sz w:val="24"/>
          <w:szCs w:val="24"/>
        </w:rPr>
        <w:t xml:space="preserve"> </w:t>
      </w:r>
    </w:p>
    <w:tbl>
      <w:tblPr>
        <w:tblStyle w:val="TableGrid"/>
        <w:tblW w:w="0" w:type="auto"/>
        <w:tblLook w:val="04A0" w:firstRow="1" w:lastRow="0" w:firstColumn="1" w:lastColumn="0" w:noHBand="0" w:noVBand="1"/>
      </w:tblPr>
      <w:tblGrid>
        <w:gridCol w:w="9350"/>
      </w:tblGrid>
      <w:tr w:rsidR="001B151C" w14:paraId="21ECB018" w14:textId="77777777" w:rsidTr="00505485">
        <w:trPr>
          <w:trHeight w:val="1070"/>
        </w:trPr>
        <w:tc>
          <w:tcPr>
            <w:tcW w:w="9576" w:type="dxa"/>
          </w:tcPr>
          <w:p w14:paraId="4EFB60BC" w14:textId="77777777" w:rsidR="001B151C" w:rsidRPr="00505485" w:rsidRDefault="00505485" w:rsidP="00505485">
            <w:pPr>
              <w:pStyle w:val="Heading3"/>
              <w:spacing w:before="0" w:after="240"/>
              <w:outlineLvl w:val="2"/>
              <w:rPr>
                <w:rFonts w:asciiTheme="minorHAnsi" w:hAnsiTheme="minorHAnsi" w:cstheme="minorHAnsi"/>
                <w:b w:val="0"/>
                <w:color w:val="auto"/>
                <w:sz w:val="24"/>
                <w:szCs w:val="24"/>
              </w:rPr>
            </w:pPr>
            <w:r w:rsidRPr="00505485">
              <w:rPr>
                <w:rFonts w:asciiTheme="minorHAnsi" w:hAnsiTheme="minorHAnsi" w:cstheme="minorHAnsi"/>
                <w:b w:val="0"/>
                <w:color w:val="auto"/>
                <w:sz w:val="24"/>
                <w:szCs w:val="24"/>
              </w:rPr>
              <w:t>Definition:</w:t>
            </w:r>
          </w:p>
          <w:p w14:paraId="1CBAEDDB" w14:textId="77777777" w:rsidR="00505485" w:rsidRDefault="00505485" w:rsidP="00505485"/>
          <w:p w14:paraId="4A43B111" w14:textId="77777777" w:rsidR="00505485" w:rsidRPr="00505485" w:rsidRDefault="00505485" w:rsidP="00505485"/>
        </w:tc>
      </w:tr>
      <w:tr w:rsidR="00505485" w14:paraId="1018ED48" w14:textId="77777777" w:rsidTr="00505485">
        <w:trPr>
          <w:trHeight w:val="1070"/>
        </w:trPr>
        <w:tc>
          <w:tcPr>
            <w:tcW w:w="9576" w:type="dxa"/>
          </w:tcPr>
          <w:p w14:paraId="102C572C" w14:textId="77777777" w:rsidR="00505485" w:rsidRPr="00505485" w:rsidRDefault="00505485" w:rsidP="00505485">
            <w:pPr>
              <w:pStyle w:val="Heading3"/>
              <w:spacing w:before="0" w:after="240"/>
              <w:outlineLvl w:val="2"/>
              <w:rPr>
                <w:rFonts w:asciiTheme="minorHAnsi" w:hAnsiTheme="minorHAnsi" w:cstheme="minorHAnsi"/>
                <w:b w:val="0"/>
                <w:color w:val="0070C0"/>
                <w:sz w:val="24"/>
                <w:szCs w:val="24"/>
              </w:rPr>
            </w:pPr>
            <w:r w:rsidRPr="00505485">
              <w:rPr>
                <w:rFonts w:asciiTheme="minorHAnsi" w:hAnsiTheme="minorHAnsi" w:cstheme="minorHAnsi"/>
                <w:color w:val="0070C0"/>
              </w:rPr>
              <w:t>How are foreigners/strangers to be treated</w:t>
            </w:r>
            <w:r w:rsidRPr="00505485">
              <w:rPr>
                <w:rFonts w:asciiTheme="minorHAnsi" w:hAnsiTheme="minorHAnsi" w:cstheme="minorHAnsi"/>
                <w:b w:val="0"/>
                <w:color w:val="0070C0"/>
              </w:rPr>
              <w:t xml:space="preserve">? </w:t>
            </w:r>
            <w:r>
              <w:rPr>
                <w:rFonts w:asciiTheme="minorHAnsi" w:hAnsiTheme="minorHAnsi" w:cstheme="minorHAnsi"/>
                <w:color w:val="0070C0"/>
              </w:rPr>
              <w:t>Give</w:t>
            </w:r>
            <w:r w:rsidRPr="00505485">
              <w:rPr>
                <w:rFonts w:asciiTheme="minorHAnsi" w:hAnsiTheme="minorHAnsi" w:cstheme="minorHAnsi"/>
                <w:color w:val="0070C0"/>
              </w:rPr>
              <w:t xml:space="preserve"> </w:t>
            </w:r>
            <w:r>
              <w:rPr>
                <w:rFonts w:asciiTheme="minorHAnsi" w:hAnsiTheme="minorHAnsi" w:cstheme="minorHAnsi"/>
                <w:color w:val="0070C0"/>
              </w:rPr>
              <w:t>S</w:t>
            </w:r>
            <w:r w:rsidRPr="00505485">
              <w:rPr>
                <w:rFonts w:asciiTheme="minorHAnsi" w:hAnsiTheme="minorHAnsi" w:cstheme="minorHAnsi"/>
                <w:color w:val="0070C0"/>
              </w:rPr>
              <w:t>cripture.</w:t>
            </w:r>
          </w:p>
        </w:tc>
      </w:tr>
    </w:tbl>
    <w:p w14:paraId="2753A2C6" w14:textId="77777777" w:rsidR="003D6306" w:rsidRDefault="003D6306" w:rsidP="000241C0">
      <w:pPr>
        <w:pStyle w:val="Heading3"/>
        <w:spacing w:after="240" w:line="240" w:lineRule="auto"/>
        <w:rPr>
          <w:color w:val="5F497A" w:themeColor="accent4" w:themeShade="BF"/>
          <w:sz w:val="24"/>
          <w:szCs w:val="24"/>
        </w:rPr>
      </w:pPr>
    </w:p>
    <w:p w14:paraId="4E984192" w14:textId="77777777" w:rsidR="000241C0" w:rsidRDefault="00605693" w:rsidP="000241C0">
      <w:pPr>
        <w:pStyle w:val="Heading3"/>
        <w:spacing w:after="240" w:line="240" w:lineRule="auto"/>
        <w:rPr>
          <w:color w:val="5F497A" w:themeColor="accent4" w:themeShade="BF"/>
          <w:sz w:val="24"/>
          <w:szCs w:val="24"/>
        </w:rPr>
      </w:pPr>
      <w:r w:rsidRPr="000241C0">
        <w:rPr>
          <w:color w:val="5F497A" w:themeColor="accent4" w:themeShade="BF"/>
          <w:sz w:val="24"/>
          <w:szCs w:val="24"/>
        </w:rPr>
        <w:t xml:space="preserve">Torah Questions </w:t>
      </w:r>
      <w:r w:rsidRPr="000241C0">
        <w:rPr>
          <w:color w:val="5F497A" w:themeColor="accent4" w:themeShade="BF"/>
          <w:sz w:val="24"/>
          <w:szCs w:val="24"/>
        </w:rPr>
        <w:tab/>
      </w:r>
      <w:r w:rsidRPr="000241C0">
        <w:rPr>
          <w:color w:val="5F497A" w:themeColor="accent4" w:themeShade="BF"/>
          <w:sz w:val="24"/>
          <w:szCs w:val="24"/>
        </w:rPr>
        <w:tab/>
      </w:r>
      <w:r w:rsidRPr="000241C0">
        <w:rPr>
          <w:color w:val="5F497A" w:themeColor="accent4" w:themeShade="BF"/>
          <w:sz w:val="24"/>
          <w:szCs w:val="24"/>
        </w:rPr>
        <w:tab/>
      </w:r>
      <w:r w:rsidRPr="000241C0">
        <w:rPr>
          <w:color w:val="5F497A" w:themeColor="accent4" w:themeShade="BF"/>
          <w:sz w:val="24"/>
          <w:szCs w:val="24"/>
        </w:rPr>
        <w:tab/>
      </w:r>
      <w:r w:rsidR="009E11F5" w:rsidRPr="000241C0">
        <w:rPr>
          <w:color w:val="5F497A" w:themeColor="accent4" w:themeShade="BF"/>
          <w:sz w:val="24"/>
          <w:szCs w:val="24"/>
        </w:rPr>
        <w:t>Deut</w:t>
      </w:r>
      <w:r w:rsidR="00D70356">
        <w:rPr>
          <w:color w:val="5F497A" w:themeColor="accent4" w:themeShade="BF"/>
          <w:sz w:val="24"/>
          <w:szCs w:val="24"/>
        </w:rPr>
        <w:t xml:space="preserve">eronomy </w:t>
      </w:r>
      <w:r w:rsidR="009F7AD9">
        <w:rPr>
          <w:color w:val="5F497A" w:themeColor="accent4" w:themeShade="BF"/>
          <w:sz w:val="24"/>
          <w:szCs w:val="24"/>
        </w:rPr>
        <w:t>29:</w:t>
      </w:r>
      <w:r w:rsidR="003D6306">
        <w:rPr>
          <w:color w:val="5F497A" w:themeColor="accent4" w:themeShade="BF"/>
          <w:sz w:val="24"/>
          <w:szCs w:val="24"/>
        </w:rPr>
        <w:t>10-31:30</w:t>
      </w:r>
    </w:p>
    <w:tbl>
      <w:tblPr>
        <w:tblStyle w:val="TableGrid"/>
        <w:tblW w:w="0" w:type="auto"/>
        <w:tblLook w:val="04A0" w:firstRow="1" w:lastRow="0" w:firstColumn="1" w:lastColumn="0" w:noHBand="0" w:noVBand="1"/>
      </w:tblPr>
      <w:tblGrid>
        <w:gridCol w:w="1236"/>
        <w:gridCol w:w="8114"/>
      </w:tblGrid>
      <w:tr w:rsidR="00605693" w:rsidRPr="00542E1A" w14:paraId="6435C0BB" w14:textId="77777777" w:rsidTr="00DF286E">
        <w:trPr>
          <w:trHeight w:val="440"/>
        </w:trPr>
        <w:tc>
          <w:tcPr>
            <w:tcW w:w="1269" w:type="dxa"/>
          </w:tcPr>
          <w:p w14:paraId="42186E5B" w14:textId="77777777" w:rsidR="00605693" w:rsidRPr="00542E1A" w:rsidRDefault="004F6152" w:rsidP="004F6152">
            <w:pPr>
              <w:rPr>
                <w:b/>
              </w:rPr>
            </w:pPr>
            <w:r w:rsidRPr="00542E1A">
              <w:rPr>
                <w:b/>
              </w:rPr>
              <w:t>VERSE(S)</w:t>
            </w:r>
          </w:p>
        </w:tc>
        <w:tc>
          <w:tcPr>
            <w:tcW w:w="8307" w:type="dxa"/>
          </w:tcPr>
          <w:p w14:paraId="3E4E7D9D" w14:textId="77777777" w:rsidR="00605693" w:rsidRPr="00542E1A" w:rsidRDefault="00C53302" w:rsidP="00605693">
            <w:pPr>
              <w:rPr>
                <w:b/>
              </w:rPr>
            </w:pPr>
            <w:r w:rsidRPr="00542E1A">
              <w:rPr>
                <w:b/>
              </w:rPr>
              <w:t>QUESTION</w:t>
            </w:r>
            <w:r w:rsidR="000241C0" w:rsidRPr="00542E1A">
              <w:rPr>
                <w:b/>
              </w:rPr>
              <w:t>S</w:t>
            </w:r>
          </w:p>
        </w:tc>
      </w:tr>
      <w:tr w:rsidR="00605693" w:rsidRPr="00542E1A" w14:paraId="2232F451" w14:textId="77777777" w:rsidTr="00DF286E">
        <w:tc>
          <w:tcPr>
            <w:tcW w:w="1269" w:type="dxa"/>
          </w:tcPr>
          <w:p w14:paraId="7D2FB7D2" w14:textId="77777777" w:rsidR="00605693" w:rsidRPr="00542E1A" w:rsidRDefault="00605693" w:rsidP="00605693"/>
        </w:tc>
        <w:tc>
          <w:tcPr>
            <w:tcW w:w="8307" w:type="dxa"/>
          </w:tcPr>
          <w:p w14:paraId="2AABF717" w14:textId="3164181A" w:rsidR="009A7B9E" w:rsidRPr="00542E1A" w:rsidRDefault="00EC5BAC" w:rsidP="009A7B9E">
            <w:r>
              <w:t>This week’s Parashah titles meaning “Standing” and “He went” gives us a deeper understanding of what’s ahead for Israel and us- “Standing” means to stand firm, stability, reliability</w:t>
            </w:r>
            <w:r w:rsidR="00D229DE">
              <w:t xml:space="preserve"> &amp; </w:t>
            </w:r>
            <w:r>
              <w:t>strength and “went” means movement. Placing the two together seem as if the feat is impossible</w:t>
            </w:r>
            <w:r w:rsidR="00D229DE">
              <w:t xml:space="preserve">, </w:t>
            </w:r>
            <w:r w:rsidR="009A7B9E">
              <w:t>these title</w:t>
            </w:r>
            <w:r w:rsidR="00D22B55">
              <w:t>s</w:t>
            </w:r>
            <w:r w:rsidR="009A7B9E">
              <w:t xml:space="preserve"> testify for us that we </w:t>
            </w:r>
            <w:r w:rsidR="00D229DE">
              <w:t>have the ability to grow in faith and G-d’s word without compromising our foundation of truth</w:t>
            </w:r>
            <w:r w:rsidR="009A7B9E">
              <w:t xml:space="preserve">.  Many believers begin to deeply study Adonai’s word, going to seminary, Hebrew root studies, etc. just to be pulled away from basic foundational truths finding ourselves stubbornly going our own way and believing we are the exception to Adonai’s laws. </w:t>
            </w:r>
            <w:r w:rsidR="009A7B9E" w:rsidRPr="009A7B9E">
              <w:rPr>
                <w:b/>
                <w:color w:val="0070C0"/>
              </w:rPr>
              <w:t>Have you found yourself believing your own opinion has validation alongside Adonai’s truth?</w:t>
            </w:r>
          </w:p>
        </w:tc>
      </w:tr>
      <w:tr w:rsidR="00EA0B19" w:rsidRPr="00542E1A" w14:paraId="65E27C7A" w14:textId="77777777" w:rsidTr="00DF286E">
        <w:trPr>
          <w:trHeight w:val="1070"/>
        </w:trPr>
        <w:tc>
          <w:tcPr>
            <w:tcW w:w="1269" w:type="dxa"/>
          </w:tcPr>
          <w:p w14:paraId="17D37B6E" w14:textId="77777777" w:rsidR="00EA0B19" w:rsidRPr="00542E1A" w:rsidRDefault="00EA0B19" w:rsidP="00605693"/>
        </w:tc>
        <w:tc>
          <w:tcPr>
            <w:tcW w:w="8307" w:type="dxa"/>
          </w:tcPr>
          <w:p w14:paraId="2732E0B0" w14:textId="77777777" w:rsidR="00EA0B19" w:rsidRPr="00542E1A" w:rsidRDefault="00EA0B19" w:rsidP="00605693"/>
        </w:tc>
      </w:tr>
      <w:tr w:rsidR="00FF39FB" w:rsidRPr="00542E1A" w14:paraId="65343534" w14:textId="77777777" w:rsidTr="00DF286E">
        <w:trPr>
          <w:trHeight w:val="1070"/>
        </w:trPr>
        <w:tc>
          <w:tcPr>
            <w:tcW w:w="1269" w:type="dxa"/>
          </w:tcPr>
          <w:p w14:paraId="3CCE4B88" w14:textId="77777777" w:rsidR="00FF39FB" w:rsidRPr="00542E1A" w:rsidRDefault="00EC5BAC" w:rsidP="00605693">
            <w:r>
              <w:t>29:1-18</w:t>
            </w:r>
          </w:p>
        </w:tc>
        <w:tc>
          <w:tcPr>
            <w:tcW w:w="8307" w:type="dxa"/>
          </w:tcPr>
          <w:p w14:paraId="513479DF" w14:textId="0F5BA58E" w:rsidR="00FF39FB" w:rsidRPr="00542E1A" w:rsidRDefault="00EC5BAC" w:rsidP="00D5121B">
            <w:r>
              <w:t>The sacred</w:t>
            </w:r>
            <w:r w:rsidR="009A7B9E">
              <w:t xml:space="preserve"> covenant of Adonai is presented before Israel, for them and for future generations of those who will call on the name of Elohim. In verse 17(18) it warns us</w:t>
            </w:r>
            <w:r w:rsidR="001D4A82">
              <w:t xml:space="preserve"> “So let there not be among you a man, woman, family or tribe whose heart turn</w:t>
            </w:r>
            <w:r w:rsidR="00D22B55">
              <w:t>s</w:t>
            </w:r>
            <w:r w:rsidR="001D4A82">
              <w:t xml:space="preserve"> away today from Adonai …let there not be among</w:t>
            </w:r>
            <w:r w:rsidR="00D22B55">
              <w:t xml:space="preserve"> you</w:t>
            </w:r>
            <w:r w:rsidR="001D4A82">
              <w:t xml:space="preserve"> a root bearing such bitter poison and wormwood.”   “Wormwood” is a plant used to kill intestinal worms and in Rev. 8.11 it is used to describe the bitterness effects of immorality, enslavement, injustice and apostasy. Pro 5.4, Jer. 9.15; 23.15 The scripture tells us how to recognize this root (</w:t>
            </w:r>
            <w:r w:rsidR="00D5121B">
              <w:t xml:space="preserve">v.19) </w:t>
            </w:r>
            <w:r w:rsidR="00D5121B" w:rsidRPr="00D5121B">
              <w:t>“If there is such a person, when he hears the words…he will bless himself secretly saying to himself, I will be alright, even though I will stubbornly keep doing whatever I feel like doing; so that I</w:t>
            </w:r>
            <w:r w:rsidR="00D22B55">
              <w:t>,</w:t>
            </w:r>
            <w:r w:rsidR="00D5121B" w:rsidRPr="00D5121B">
              <w:t xml:space="preserve"> although am sinful I will be added to the righteous.”</w:t>
            </w:r>
            <w:r w:rsidR="00D5121B">
              <w:t xml:space="preserve">  </w:t>
            </w:r>
            <w:r w:rsidR="00D5121B" w:rsidRPr="00D5121B">
              <w:rPr>
                <w:b/>
                <w:color w:val="0070C0"/>
              </w:rPr>
              <w:t>Are you doing things your way? We know the Messiah has taken away the curse for all who know Him, however; one cannot know YHVH unless one obeys His commands and live according to His will.  Do you know Him?</w:t>
            </w:r>
          </w:p>
        </w:tc>
      </w:tr>
      <w:tr w:rsidR="00FF39FB" w:rsidRPr="00542E1A" w14:paraId="6E47510E" w14:textId="77777777" w:rsidTr="00DF286E">
        <w:trPr>
          <w:trHeight w:val="1070"/>
        </w:trPr>
        <w:tc>
          <w:tcPr>
            <w:tcW w:w="1269" w:type="dxa"/>
          </w:tcPr>
          <w:p w14:paraId="1EE9F9E3" w14:textId="77777777" w:rsidR="00FF39FB" w:rsidRPr="00542E1A" w:rsidRDefault="00FF39FB" w:rsidP="00605693"/>
        </w:tc>
        <w:tc>
          <w:tcPr>
            <w:tcW w:w="8307" w:type="dxa"/>
          </w:tcPr>
          <w:p w14:paraId="112445D2" w14:textId="77777777" w:rsidR="00FF39FB" w:rsidRDefault="00FF39FB" w:rsidP="00605693"/>
          <w:p w14:paraId="3797404A" w14:textId="77777777" w:rsidR="005E19FE" w:rsidRDefault="005E19FE" w:rsidP="00605693"/>
          <w:p w14:paraId="408A16CC" w14:textId="77777777" w:rsidR="005E19FE" w:rsidRDefault="005E19FE" w:rsidP="00605693"/>
          <w:p w14:paraId="0C9967A1" w14:textId="77777777" w:rsidR="005E19FE" w:rsidRDefault="005E19FE" w:rsidP="00605693"/>
          <w:p w14:paraId="742944F5" w14:textId="77777777" w:rsidR="005E19FE" w:rsidRPr="00542E1A" w:rsidRDefault="005E19FE" w:rsidP="00605693"/>
        </w:tc>
      </w:tr>
      <w:tr w:rsidR="00EA0B19" w:rsidRPr="00542E1A" w14:paraId="7F891885" w14:textId="77777777" w:rsidTr="00DF286E">
        <w:tc>
          <w:tcPr>
            <w:tcW w:w="1269" w:type="dxa"/>
          </w:tcPr>
          <w:p w14:paraId="40FD6F36" w14:textId="77777777" w:rsidR="00EA0B19" w:rsidRPr="00542E1A" w:rsidRDefault="00D5121B" w:rsidP="00605693">
            <w:r>
              <w:lastRenderedPageBreak/>
              <w:t>29:28(29)</w:t>
            </w:r>
          </w:p>
        </w:tc>
        <w:tc>
          <w:tcPr>
            <w:tcW w:w="8307" w:type="dxa"/>
          </w:tcPr>
          <w:p w14:paraId="55A03E76" w14:textId="6BE34568" w:rsidR="00031405" w:rsidRPr="00542E1A" w:rsidRDefault="00D5121B" w:rsidP="005E19FE">
            <w:r>
              <w:t>“Things which are hidden belong to Adonai our G-d</w:t>
            </w:r>
            <w:r w:rsidR="009B0CD1">
              <w:t>. B</w:t>
            </w:r>
            <w:bookmarkStart w:id="0" w:name="_GoBack"/>
            <w:bookmarkEnd w:id="0"/>
            <w:r>
              <w:t xml:space="preserve">ut the things that have been revealed </w:t>
            </w:r>
            <w:r w:rsidR="005E19FE">
              <w:t>belong to us and our children forever, so that we can observe all the words of this Torah”.  Adonai has revealed some things</w:t>
            </w:r>
            <w:r w:rsidR="00D22B55">
              <w:t>,</w:t>
            </w:r>
            <w:r w:rsidR="005E19FE">
              <w:t xml:space="preserve"> giving us a glimpse of wonder, yet there are a great many things that remain unknowable and intangible, that goes beyond our perception.  When we attempt to take possession of the secret things of </w:t>
            </w:r>
            <w:r w:rsidR="0060391B">
              <w:t>Adonai,</w:t>
            </w:r>
            <w:r w:rsidR="005E19FE">
              <w:t xml:space="preserve"> we can find ourselves far outside the scope of truth.  </w:t>
            </w:r>
            <w:r w:rsidR="005E19FE" w:rsidRPr="005E19FE">
              <w:rPr>
                <w:b/>
                <w:color w:val="0070C0"/>
              </w:rPr>
              <w:t>Have you learned to leave the secret things in the hands of Adonai and expend your energy on accomplishing things that have been clearly revealed?</w:t>
            </w:r>
          </w:p>
        </w:tc>
      </w:tr>
      <w:tr w:rsidR="00D641BF" w:rsidRPr="00542E1A" w14:paraId="3296D792" w14:textId="77777777" w:rsidTr="00DF286E">
        <w:trPr>
          <w:trHeight w:val="1160"/>
        </w:trPr>
        <w:tc>
          <w:tcPr>
            <w:tcW w:w="1269" w:type="dxa"/>
          </w:tcPr>
          <w:p w14:paraId="497E967C" w14:textId="77777777" w:rsidR="00D641BF" w:rsidRPr="00542E1A" w:rsidRDefault="00D641BF" w:rsidP="00605693"/>
        </w:tc>
        <w:tc>
          <w:tcPr>
            <w:tcW w:w="8307" w:type="dxa"/>
          </w:tcPr>
          <w:p w14:paraId="185FE9BE" w14:textId="77777777" w:rsidR="00D641BF" w:rsidRPr="00542E1A" w:rsidRDefault="00D641BF" w:rsidP="00605693"/>
        </w:tc>
      </w:tr>
      <w:tr w:rsidR="00605693" w:rsidRPr="00542E1A" w14:paraId="5E70B386" w14:textId="77777777" w:rsidTr="00DF286E">
        <w:trPr>
          <w:trHeight w:val="1520"/>
        </w:trPr>
        <w:tc>
          <w:tcPr>
            <w:tcW w:w="1269" w:type="dxa"/>
          </w:tcPr>
          <w:p w14:paraId="5FD8C2B2" w14:textId="77777777" w:rsidR="00605693" w:rsidRPr="00542E1A" w:rsidRDefault="00873569" w:rsidP="00605693">
            <w:r>
              <w:t>30:6</w:t>
            </w:r>
          </w:p>
        </w:tc>
        <w:tc>
          <w:tcPr>
            <w:tcW w:w="8307" w:type="dxa"/>
          </w:tcPr>
          <w:p w14:paraId="19B20B85" w14:textId="628B223C" w:rsidR="00605693" w:rsidRPr="00542E1A" w:rsidRDefault="00873569" w:rsidP="00873569">
            <w:r>
              <w:t xml:space="preserve">Adonai is faithful to gather His people upon repentance; He will reverse your exile! “Then Adonai your G-d will circumcise your hearts and the hearts of your children so that you will love Adonai your G-d…” This is the sign of covenant and the secret to living a set apart life; this divine work of the Ruach HaKodesh cuts into our will, thoughts </w:t>
            </w:r>
            <w:r w:rsidR="0060391B">
              <w:t xml:space="preserve">and </w:t>
            </w:r>
            <w:r>
              <w:t>mental thinking process.  Circumcision is the removal of the foreskin, a protective barrier</w:t>
            </w:r>
            <w:r w:rsidR="005C4E4E">
              <w:t xml:space="preserve"> which was performed on the 8</w:t>
            </w:r>
            <w:r w:rsidR="005C4E4E" w:rsidRPr="005C4E4E">
              <w:rPr>
                <w:vertAlign w:val="superscript"/>
              </w:rPr>
              <w:t>th</w:t>
            </w:r>
            <w:r w:rsidR="005C4E4E">
              <w:t xml:space="preserve"> day (new life, new cycle) of a son’s birth</w:t>
            </w:r>
            <w:r>
              <w:t xml:space="preserve">.  </w:t>
            </w:r>
            <w:r w:rsidRPr="005C4E4E">
              <w:rPr>
                <w:b/>
                <w:color w:val="0070C0"/>
              </w:rPr>
              <w:t xml:space="preserve">After reading </w:t>
            </w:r>
            <w:r w:rsidR="005C4E4E" w:rsidRPr="005C4E4E">
              <w:rPr>
                <w:b/>
                <w:color w:val="0070C0"/>
              </w:rPr>
              <w:t>Colossians 2:9-11 and Hebrews 12.1-2, confess and consider what still needs stripping away so that you may submit your whole being to YHVH.</w:t>
            </w:r>
          </w:p>
        </w:tc>
      </w:tr>
      <w:tr w:rsidR="00540C27" w:rsidRPr="00542E1A" w14:paraId="6FD64A41" w14:textId="77777777" w:rsidTr="0063300A">
        <w:trPr>
          <w:trHeight w:val="1160"/>
        </w:trPr>
        <w:tc>
          <w:tcPr>
            <w:tcW w:w="1269" w:type="dxa"/>
          </w:tcPr>
          <w:p w14:paraId="24A3FD17" w14:textId="77777777" w:rsidR="00540C27" w:rsidRPr="00542E1A" w:rsidRDefault="00540C27" w:rsidP="00605693"/>
        </w:tc>
        <w:tc>
          <w:tcPr>
            <w:tcW w:w="8307" w:type="dxa"/>
          </w:tcPr>
          <w:p w14:paraId="423113ED" w14:textId="77777777" w:rsidR="00540C27" w:rsidRPr="00542E1A" w:rsidRDefault="00540C27" w:rsidP="007267CC"/>
        </w:tc>
      </w:tr>
      <w:tr w:rsidR="00605693" w:rsidRPr="00542E1A" w14:paraId="6735328D" w14:textId="77777777" w:rsidTr="0063300A">
        <w:trPr>
          <w:trHeight w:val="710"/>
        </w:trPr>
        <w:tc>
          <w:tcPr>
            <w:tcW w:w="1269" w:type="dxa"/>
          </w:tcPr>
          <w:p w14:paraId="0AEB93AE" w14:textId="77777777" w:rsidR="00605693" w:rsidRPr="00542E1A" w:rsidRDefault="005C4E4E" w:rsidP="003A5D84">
            <w:r>
              <w:t>30:11</w:t>
            </w:r>
          </w:p>
        </w:tc>
        <w:tc>
          <w:tcPr>
            <w:tcW w:w="8307" w:type="dxa"/>
          </w:tcPr>
          <w:p w14:paraId="0A8D3BA0" w14:textId="77777777" w:rsidR="00605693" w:rsidRPr="00542E1A" w:rsidRDefault="005C4E4E" w:rsidP="0063300A">
            <w:r>
              <w:t xml:space="preserve">The practicality of Torah is given to us in this scripture: </w:t>
            </w:r>
            <w:r w:rsidR="0063300A">
              <w:t>Give a definition of the following areas where we are told the mitzvah is within our reach.</w:t>
            </w:r>
          </w:p>
        </w:tc>
      </w:tr>
      <w:tr w:rsidR="005C4E4E" w:rsidRPr="00542E1A" w14:paraId="313D39DB" w14:textId="77777777" w:rsidTr="00DF286E">
        <w:trPr>
          <w:trHeight w:val="530"/>
        </w:trPr>
        <w:tc>
          <w:tcPr>
            <w:tcW w:w="1269" w:type="dxa"/>
          </w:tcPr>
          <w:p w14:paraId="7EE14BB9" w14:textId="77777777" w:rsidR="005C4E4E" w:rsidRDefault="005C4E4E" w:rsidP="003A5D84"/>
        </w:tc>
        <w:tc>
          <w:tcPr>
            <w:tcW w:w="8307" w:type="dxa"/>
          </w:tcPr>
          <w:p w14:paraId="2422E5C1" w14:textId="77777777" w:rsidR="0063300A" w:rsidRPr="0063300A" w:rsidRDefault="0063300A" w:rsidP="006D5F16">
            <w:pPr>
              <w:rPr>
                <w:sz w:val="16"/>
                <w:szCs w:val="16"/>
              </w:rPr>
            </w:pPr>
          </w:p>
          <w:p w14:paraId="69D4E62B" w14:textId="77777777" w:rsidR="005C4E4E" w:rsidRDefault="0063300A" w:rsidP="006D5F16">
            <w:r>
              <w:t>Not too hard: _____________________________________________________________</w:t>
            </w:r>
          </w:p>
          <w:p w14:paraId="278EDD49" w14:textId="77777777" w:rsidR="0063300A" w:rsidRDefault="0063300A" w:rsidP="006D5F16">
            <w:r>
              <w:t>Very close to you: __________________________________________________________</w:t>
            </w:r>
          </w:p>
          <w:p w14:paraId="2ECBEEF2" w14:textId="77777777" w:rsidR="0063300A" w:rsidRDefault="0063300A" w:rsidP="006D5F16">
            <w:r>
              <w:t>In your mouth, even in your heart: ____________________________________________</w:t>
            </w:r>
          </w:p>
          <w:p w14:paraId="609A80F2" w14:textId="77777777" w:rsidR="0063300A" w:rsidRDefault="0063300A" w:rsidP="006D5F16">
            <w:r>
              <w:t>You can do it.______________________________________________________________</w:t>
            </w:r>
          </w:p>
          <w:p w14:paraId="2251A540" w14:textId="77777777" w:rsidR="0063300A" w:rsidRPr="00542E1A" w:rsidRDefault="0063300A" w:rsidP="006D5F16"/>
        </w:tc>
      </w:tr>
      <w:tr w:rsidR="005C4E4E" w:rsidRPr="00542E1A" w14:paraId="42E2E12A" w14:textId="77777777" w:rsidTr="00DF286E">
        <w:trPr>
          <w:trHeight w:val="530"/>
        </w:trPr>
        <w:tc>
          <w:tcPr>
            <w:tcW w:w="1269" w:type="dxa"/>
          </w:tcPr>
          <w:p w14:paraId="14E1437A" w14:textId="77777777" w:rsidR="005C4E4E" w:rsidRDefault="0063300A" w:rsidP="003A5D84">
            <w:r>
              <w:t>30:20</w:t>
            </w:r>
          </w:p>
        </w:tc>
        <w:tc>
          <w:tcPr>
            <w:tcW w:w="8307" w:type="dxa"/>
          </w:tcPr>
          <w:p w14:paraId="20E66CA6" w14:textId="0EAD3FBA" w:rsidR="005C4E4E" w:rsidRPr="00542E1A" w:rsidRDefault="00725A25" w:rsidP="006D5F16">
            <w:r>
              <w:t xml:space="preserve">This scripture is echoed in Ec. 12.13 &amp; 1 John 5.2-3a, they reiterate YHVH’s purpose for humanity.  We are to love, fear and pay attention to what He says.  In remembrance of Deut. 30.20 Yeshua says in John 17.3 “And eternal life is this; to know you, the one true   G-d, and him whom you sent, Yeshua the Messiah. </w:t>
            </w:r>
            <w:r w:rsidRPr="00725A25">
              <w:rPr>
                <w:b/>
                <w:color w:val="0070C0"/>
              </w:rPr>
              <w:t xml:space="preserve">How would you explain to </w:t>
            </w:r>
            <w:r w:rsidR="00B23647">
              <w:rPr>
                <w:b/>
                <w:color w:val="0070C0"/>
              </w:rPr>
              <w:t xml:space="preserve">Christian </w:t>
            </w:r>
            <w:r w:rsidRPr="00725A25">
              <w:rPr>
                <w:b/>
                <w:color w:val="0070C0"/>
              </w:rPr>
              <w:t>believers in Yeshua that, to know G-d is to obey and live His commands since so many believe we are living under grace?</w:t>
            </w:r>
          </w:p>
        </w:tc>
      </w:tr>
      <w:tr w:rsidR="005C4E4E" w:rsidRPr="00542E1A" w14:paraId="35251103" w14:textId="77777777" w:rsidTr="00DF286E">
        <w:trPr>
          <w:trHeight w:val="530"/>
        </w:trPr>
        <w:tc>
          <w:tcPr>
            <w:tcW w:w="1269" w:type="dxa"/>
          </w:tcPr>
          <w:p w14:paraId="14E4DF54" w14:textId="77777777" w:rsidR="005C4E4E" w:rsidRDefault="005C4E4E" w:rsidP="003A5D84"/>
        </w:tc>
        <w:tc>
          <w:tcPr>
            <w:tcW w:w="8307" w:type="dxa"/>
          </w:tcPr>
          <w:p w14:paraId="2B584F8A" w14:textId="77777777" w:rsidR="005C4E4E" w:rsidRDefault="005C4E4E" w:rsidP="006D5F16"/>
          <w:p w14:paraId="75F0398C" w14:textId="77777777" w:rsidR="00B23647" w:rsidRDefault="00B23647" w:rsidP="006D5F16"/>
          <w:p w14:paraId="1BDC9697" w14:textId="77777777" w:rsidR="00B23647" w:rsidRDefault="00B23647" w:rsidP="006D5F16"/>
          <w:p w14:paraId="7889D387" w14:textId="77777777" w:rsidR="00B23647" w:rsidRDefault="00B23647" w:rsidP="006D5F16"/>
          <w:p w14:paraId="5A84D67B" w14:textId="77777777" w:rsidR="00B23647" w:rsidRPr="00542E1A" w:rsidRDefault="00B23647" w:rsidP="006D5F16"/>
        </w:tc>
      </w:tr>
      <w:tr w:rsidR="005C4E4E" w:rsidRPr="00542E1A" w14:paraId="432CE89B" w14:textId="77777777" w:rsidTr="00DF286E">
        <w:trPr>
          <w:trHeight w:val="530"/>
        </w:trPr>
        <w:tc>
          <w:tcPr>
            <w:tcW w:w="1269" w:type="dxa"/>
          </w:tcPr>
          <w:p w14:paraId="6A0A823E" w14:textId="77777777" w:rsidR="005C4E4E" w:rsidRDefault="00EB341E" w:rsidP="003A5D84">
            <w:r>
              <w:t>31:2a, 10</w:t>
            </w:r>
            <w:r w:rsidR="004E3B6A">
              <w:t>-12</w:t>
            </w:r>
          </w:p>
        </w:tc>
        <w:tc>
          <w:tcPr>
            <w:tcW w:w="8307" w:type="dxa"/>
          </w:tcPr>
          <w:p w14:paraId="303382C7" w14:textId="6F09BF51" w:rsidR="005C4E4E" w:rsidRPr="00542E1A" w:rsidRDefault="00B23647" w:rsidP="008D4DDB">
            <w:r>
              <w:t>Moshe says he is 120</w:t>
            </w:r>
            <w:r w:rsidR="00EB341E">
              <w:t>… is he saying he has reached a place where he is no longer growing or changing spiritually, has he reached or attained the highest spiritual level he can go, reaching his fulfillment and conclusion having no more energy to encourage or teach?</w:t>
            </w:r>
            <w:r w:rsidR="004E3B6A">
              <w:t xml:space="preserve"> In </w:t>
            </w:r>
            <w:r w:rsidR="004E3B6A">
              <w:lastRenderedPageBreak/>
              <w:t>verse 10</w:t>
            </w:r>
            <w:r>
              <w:t>-12</w:t>
            </w:r>
            <w:r w:rsidR="004E3B6A">
              <w:t xml:space="preserve"> Israel is instructed to gather in reminiscent of Mt. Sinai, everyone is to be present</w:t>
            </w:r>
            <w:r>
              <w:t xml:space="preserve">, </w:t>
            </w:r>
            <w:r w:rsidR="004E3B6A">
              <w:t>as the King reads the Torah, giving the statement of purpose to revitalize and refocus at the end of seven years.  Do you feel you are no longer growing</w:t>
            </w:r>
            <w:r w:rsidR="008D4DDB">
              <w:t xml:space="preserve"> </w:t>
            </w:r>
            <w:r w:rsidR="0060391B">
              <w:t>spiritually;</w:t>
            </w:r>
            <w:r w:rsidR="004E3B6A">
              <w:t xml:space="preserve"> do you need revitalizing?  The cycle of the </w:t>
            </w:r>
            <w:r w:rsidR="008D4DDB">
              <w:t>“Fall Feast” are upon us</w:t>
            </w:r>
            <w:r>
              <w:t>, come</w:t>
            </w:r>
            <w:r w:rsidR="008D4DDB">
              <w:t xml:space="preserve"> </w:t>
            </w:r>
            <w:r>
              <w:t>fasten</w:t>
            </w:r>
            <w:r w:rsidR="008D4DDB">
              <w:t xml:space="preserve"> yourself in unity as mishpachah in the Body of Messiah.</w:t>
            </w:r>
          </w:p>
        </w:tc>
      </w:tr>
      <w:tr w:rsidR="00725A25" w:rsidRPr="00542E1A" w14:paraId="6CB4A0F4" w14:textId="77777777" w:rsidTr="008D4DDB">
        <w:trPr>
          <w:trHeight w:val="890"/>
        </w:trPr>
        <w:tc>
          <w:tcPr>
            <w:tcW w:w="1269" w:type="dxa"/>
          </w:tcPr>
          <w:p w14:paraId="2CE453C2" w14:textId="77777777" w:rsidR="00725A25" w:rsidRDefault="00725A25" w:rsidP="003A5D84"/>
        </w:tc>
        <w:tc>
          <w:tcPr>
            <w:tcW w:w="8307" w:type="dxa"/>
          </w:tcPr>
          <w:p w14:paraId="4E6DFDF6" w14:textId="77777777" w:rsidR="00725A25" w:rsidRPr="00542E1A" w:rsidRDefault="00725A25" w:rsidP="006D5F16"/>
        </w:tc>
      </w:tr>
    </w:tbl>
    <w:p w14:paraId="688FA1A1" w14:textId="77777777" w:rsidR="00605693" w:rsidRPr="00542E1A" w:rsidRDefault="009E11F5" w:rsidP="00605693">
      <w:pPr>
        <w:pStyle w:val="Heading3"/>
        <w:rPr>
          <w:color w:val="5F497A" w:themeColor="accent4" w:themeShade="BF"/>
        </w:rPr>
      </w:pPr>
      <w:r w:rsidRPr="00542E1A">
        <w:rPr>
          <w:color w:val="5F497A" w:themeColor="accent4" w:themeShade="BF"/>
        </w:rPr>
        <w:t>PR</w:t>
      </w:r>
      <w:r w:rsidR="003D6306">
        <w:rPr>
          <w:color w:val="5F497A" w:themeColor="accent4" w:themeShade="BF"/>
        </w:rPr>
        <w:t xml:space="preserve">OPHET </w:t>
      </w:r>
      <w:r w:rsidR="003D6306">
        <w:rPr>
          <w:color w:val="5F497A" w:themeColor="accent4" w:themeShade="BF"/>
        </w:rPr>
        <w:tab/>
      </w:r>
      <w:r w:rsidR="003D6306">
        <w:rPr>
          <w:color w:val="5F497A" w:themeColor="accent4" w:themeShade="BF"/>
        </w:rPr>
        <w:tab/>
      </w:r>
      <w:r w:rsidR="003D6306">
        <w:rPr>
          <w:color w:val="5F497A" w:themeColor="accent4" w:themeShade="BF"/>
        </w:rPr>
        <w:tab/>
      </w:r>
      <w:r w:rsidR="003D6306">
        <w:rPr>
          <w:color w:val="5F497A" w:themeColor="accent4" w:themeShade="BF"/>
        </w:rPr>
        <w:tab/>
      </w:r>
      <w:r w:rsidR="003D6306">
        <w:rPr>
          <w:color w:val="5F497A" w:themeColor="accent4" w:themeShade="BF"/>
        </w:rPr>
        <w:tab/>
        <w:t>Micah 7:18-20</w:t>
      </w:r>
    </w:p>
    <w:tbl>
      <w:tblPr>
        <w:tblStyle w:val="TableGrid"/>
        <w:tblW w:w="0" w:type="auto"/>
        <w:tblLook w:val="04A0" w:firstRow="1" w:lastRow="0" w:firstColumn="1" w:lastColumn="0" w:noHBand="0" w:noVBand="1"/>
      </w:tblPr>
      <w:tblGrid>
        <w:gridCol w:w="9350"/>
      </w:tblGrid>
      <w:tr w:rsidR="008D4DDB" w:rsidRPr="00542E1A" w14:paraId="3B87E6AA" w14:textId="77777777" w:rsidTr="009F6382">
        <w:trPr>
          <w:trHeight w:val="1250"/>
        </w:trPr>
        <w:tc>
          <w:tcPr>
            <w:tcW w:w="9545" w:type="dxa"/>
          </w:tcPr>
          <w:p w14:paraId="69389A64" w14:textId="77777777" w:rsidR="008D4DDB" w:rsidRPr="00542E1A" w:rsidRDefault="008D4DDB" w:rsidP="00605693">
            <w:r w:rsidRPr="00542E1A">
              <w:t>Point 1:</w:t>
            </w:r>
          </w:p>
        </w:tc>
      </w:tr>
      <w:tr w:rsidR="008D4DDB" w:rsidRPr="00542E1A" w14:paraId="533FCF22" w14:textId="77777777" w:rsidTr="00D530CA">
        <w:trPr>
          <w:trHeight w:val="1097"/>
        </w:trPr>
        <w:tc>
          <w:tcPr>
            <w:tcW w:w="9545" w:type="dxa"/>
          </w:tcPr>
          <w:p w14:paraId="67A8D6A8" w14:textId="77777777" w:rsidR="008D4DDB" w:rsidRPr="00542E1A" w:rsidRDefault="008D4DDB" w:rsidP="00605693">
            <w:r w:rsidRPr="00542E1A">
              <w:t>Point 2:</w:t>
            </w:r>
          </w:p>
        </w:tc>
      </w:tr>
      <w:tr w:rsidR="008D4DDB" w:rsidRPr="00542E1A" w14:paraId="084E6DFD" w14:textId="77777777" w:rsidTr="00D530CA">
        <w:trPr>
          <w:trHeight w:val="1097"/>
        </w:trPr>
        <w:tc>
          <w:tcPr>
            <w:tcW w:w="9545" w:type="dxa"/>
          </w:tcPr>
          <w:p w14:paraId="51FA3EF7" w14:textId="77777777" w:rsidR="008D4DDB" w:rsidRPr="00542E1A" w:rsidRDefault="008D4DDB" w:rsidP="00605693">
            <w:r w:rsidRPr="00542E1A">
              <w:t>Point 3:</w:t>
            </w:r>
          </w:p>
        </w:tc>
      </w:tr>
    </w:tbl>
    <w:p w14:paraId="43DE37BC" w14:textId="77777777" w:rsidR="00605693" w:rsidRPr="00542E1A" w:rsidRDefault="00B23647" w:rsidP="00B23647">
      <w:pPr>
        <w:pStyle w:val="Heading3"/>
      </w:pPr>
      <w:r>
        <w:rPr>
          <w:color w:val="5F497A" w:themeColor="accent4" w:themeShade="BF"/>
        </w:rPr>
        <w:t>PSALM</w:t>
      </w:r>
      <w:r>
        <w:rPr>
          <w:color w:val="5F497A" w:themeColor="accent4" w:themeShade="BF"/>
        </w:rPr>
        <w:tab/>
        <w:t xml:space="preserve"> </w:t>
      </w:r>
      <w:r w:rsidR="003D6306">
        <w:rPr>
          <w:color w:val="5F497A" w:themeColor="accent4" w:themeShade="BF"/>
        </w:rPr>
        <w:t>65</w:t>
      </w:r>
      <w:r>
        <w:rPr>
          <w:color w:val="5F497A" w:themeColor="accent4" w:themeShade="BF"/>
        </w:rPr>
        <w:t xml:space="preserve">   </w:t>
      </w:r>
      <w:r w:rsidR="00605693" w:rsidRPr="00B23647">
        <w:rPr>
          <w:i/>
        </w:rPr>
        <w:t>How does the scripture display or remind you of Adonai’s covenant relationship?</w:t>
      </w:r>
    </w:p>
    <w:tbl>
      <w:tblPr>
        <w:tblStyle w:val="TableGrid"/>
        <w:tblW w:w="9711" w:type="dxa"/>
        <w:tblLook w:val="04A0" w:firstRow="1" w:lastRow="0" w:firstColumn="1" w:lastColumn="0" w:noHBand="0" w:noVBand="1"/>
      </w:tblPr>
      <w:tblGrid>
        <w:gridCol w:w="9711"/>
      </w:tblGrid>
      <w:tr w:rsidR="00605693" w:rsidRPr="00542E1A" w14:paraId="7144C9A2" w14:textId="77777777" w:rsidTr="00935867">
        <w:trPr>
          <w:trHeight w:val="1790"/>
        </w:trPr>
        <w:tc>
          <w:tcPr>
            <w:tcW w:w="9711" w:type="dxa"/>
          </w:tcPr>
          <w:p w14:paraId="3F0D034F" w14:textId="77777777" w:rsidR="00605693" w:rsidRPr="00542E1A" w:rsidRDefault="00605693" w:rsidP="00605693"/>
        </w:tc>
      </w:tr>
    </w:tbl>
    <w:p w14:paraId="76F8472E" w14:textId="77777777" w:rsidR="00605693" w:rsidRPr="00542E1A" w:rsidRDefault="00605693" w:rsidP="00605693">
      <w:pPr>
        <w:pStyle w:val="Heading3"/>
        <w:rPr>
          <w:color w:val="5F497A" w:themeColor="accent4" w:themeShade="BF"/>
        </w:rPr>
      </w:pPr>
      <w:r w:rsidRPr="00542E1A">
        <w:rPr>
          <w:color w:val="5F497A" w:themeColor="accent4" w:themeShade="BF"/>
        </w:rPr>
        <w:t>B’</w:t>
      </w:r>
      <w:r w:rsidR="00FB1033" w:rsidRPr="00542E1A">
        <w:rPr>
          <w:color w:val="5F497A" w:themeColor="accent4" w:themeShade="BF"/>
        </w:rPr>
        <w:t>RIT HADASHAH</w:t>
      </w:r>
      <w:r w:rsidR="00FB1033" w:rsidRPr="00542E1A">
        <w:rPr>
          <w:color w:val="5F497A" w:themeColor="accent4" w:themeShade="BF"/>
        </w:rPr>
        <w:tab/>
      </w:r>
      <w:r w:rsidR="00CA1207" w:rsidRPr="00542E1A">
        <w:rPr>
          <w:color w:val="5F497A" w:themeColor="accent4" w:themeShade="BF"/>
        </w:rPr>
        <w:tab/>
      </w:r>
      <w:r w:rsidR="00CA1207" w:rsidRPr="00542E1A">
        <w:rPr>
          <w:color w:val="5F497A" w:themeColor="accent4" w:themeShade="BF"/>
        </w:rPr>
        <w:tab/>
      </w:r>
      <w:r w:rsidR="003D6306">
        <w:rPr>
          <w:color w:val="5F497A" w:themeColor="accent4" w:themeShade="BF"/>
        </w:rPr>
        <w:tab/>
        <w:t>Hebrew 13.5-8</w:t>
      </w:r>
      <w:r w:rsidR="00CA1207" w:rsidRPr="00542E1A">
        <w:rPr>
          <w:color w:val="5F497A" w:themeColor="accent4" w:themeShade="BF"/>
        </w:rPr>
        <w:tab/>
      </w:r>
      <w:r w:rsidR="00FB1033" w:rsidRPr="00542E1A">
        <w:rPr>
          <w:color w:val="5F497A" w:themeColor="accent4" w:themeShade="BF"/>
        </w:rPr>
        <w:tab/>
      </w:r>
      <w:r w:rsidR="00FB1033" w:rsidRPr="00542E1A">
        <w:rPr>
          <w:color w:val="5F497A" w:themeColor="accent4" w:themeShade="BF"/>
        </w:rPr>
        <w:tab/>
      </w:r>
    </w:p>
    <w:p w14:paraId="2DCFAF51" w14:textId="77777777" w:rsidR="00605693" w:rsidRPr="00542E1A" w:rsidRDefault="00605693" w:rsidP="00605693">
      <w:pPr>
        <w:spacing w:after="0" w:line="240" w:lineRule="auto"/>
      </w:pPr>
      <w:r w:rsidRPr="00542E1A">
        <w:t xml:space="preserve">How does the scripture… </w:t>
      </w:r>
      <w:r w:rsidRPr="00542E1A">
        <w:rPr>
          <w:b/>
          <w:i/>
        </w:rPr>
        <w:t>(Choose one)</w:t>
      </w:r>
      <w:r w:rsidRPr="00542E1A">
        <w:t xml:space="preserve"> </w:t>
      </w:r>
      <w:r w:rsidR="00C03B50">
        <w:tab/>
      </w:r>
      <w:r w:rsidR="00C03B50">
        <w:tab/>
      </w:r>
    </w:p>
    <w:p w14:paraId="138576CB" w14:textId="77777777" w:rsidR="00605693" w:rsidRPr="00B23647" w:rsidRDefault="00605693" w:rsidP="00605693">
      <w:pPr>
        <w:spacing w:after="0" w:line="240" w:lineRule="auto"/>
        <w:rPr>
          <w:sz w:val="10"/>
          <w:szCs w:val="10"/>
        </w:rPr>
      </w:pPr>
    </w:p>
    <w:p w14:paraId="022AFE5A" w14:textId="77777777" w:rsidR="00467914" w:rsidRPr="00542E1A" w:rsidRDefault="00605693" w:rsidP="00605693">
      <w:pPr>
        <w:pStyle w:val="ListParagraph"/>
        <w:numPr>
          <w:ilvl w:val="0"/>
          <w:numId w:val="2"/>
        </w:numPr>
        <w:spacing w:line="240" w:lineRule="auto"/>
        <w:ind w:left="810"/>
      </w:pPr>
      <w:r w:rsidRPr="00542E1A">
        <w:t>Proclaim the Messiah (Yeshua/Jesus)?</w:t>
      </w:r>
    </w:p>
    <w:p w14:paraId="466C6370" w14:textId="77777777" w:rsidR="00605693" w:rsidRPr="00542E1A" w:rsidRDefault="00605693" w:rsidP="00605693">
      <w:pPr>
        <w:pStyle w:val="ListParagraph"/>
        <w:numPr>
          <w:ilvl w:val="0"/>
          <w:numId w:val="2"/>
        </w:numPr>
        <w:ind w:left="810"/>
      </w:pPr>
      <w:r w:rsidRPr="00542E1A">
        <w:t>Concept of Salvation (individual or corporate)?</w:t>
      </w:r>
    </w:p>
    <w:p w14:paraId="472FA7FD" w14:textId="77777777" w:rsidR="00605693" w:rsidRPr="00542E1A" w:rsidRDefault="00605693" w:rsidP="00605693">
      <w:pPr>
        <w:pStyle w:val="ListParagraph"/>
        <w:numPr>
          <w:ilvl w:val="0"/>
          <w:numId w:val="2"/>
        </w:numPr>
        <w:ind w:left="810"/>
      </w:pPr>
      <w:r w:rsidRPr="00542E1A">
        <w:t>How does it parallel the Torah scripture</w:t>
      </w:r>
      <w:r w:rsidR="00D73382" w:rsidRPr="00542E1A">
        <w:t>s</w:t>
      </w:r>
      <w:r w:rsidR="00AF6DD2" w:rsidRPr="00542E1A">
        <w:t xml:space="preserve"> from today’s reading</w:t>
      </w:r>
      <w:r w:rsidRPr="00542E1A">
        <w:t>?</w:t>
      </w:r>
      <w:r w:rsidR="00367D5C" w:rsidRPr="00542E1A">
        <w:t xml:space="preserve">  </w:t>
      </w:r>
    </w:p>
    <w:tbl>
      <w:tblPr>
        <w:tblStyle w:val="TableGrid"/>
        <w:tblW w:w="9696" w:type="dxa"/>
        <w:tblLook w:val="04A0" w:firstRow="1" w:lastRow="0" w:firstColumn="1" w:lastColumn="0" w:noHBand="0" w:noVBand="1"/>
      </w:tblPr>
      <w:tblGrid>
        <w:gridCol w:w="747"/>
        <w:gridCol w:w="8949"/>
      </w:tblGrid>
      <w:tr w:rsidR="00605693" w:rsidRPr="00542E1A" w14:paraId="034B26CF" w14:textId="77777777" w:rsidTr="00174B37">
        <w:trPr>
          <w:trHeight w:val="321"/>
        </w:trPr>
        <w:tc>
          <w:tcPr>
            <w:tcW w:w="747" w:type="dxa"/>
          </w:tcPr>
          <w:p w14:paraId="0A4C7FC3" w14:textId="77777777" w:rsidR="00605693" w:rsidRPr="00542E1A" w:rsidRDefault="00605693" w:rsidP="00605693">
            <w:r w:rsidRPr="00542E1A">
              <w:t>No.</w:t>
            </w:r>
          </w:p>
        </w:tc>
        <w:tc>
          <w:tcPr>
            <w:tcW w:w="8949" w:type="dxa"/>
          </w:tcPr>
          <w:p w14:paraId="33CE1011" w14:textId="77777777" w:rsidR="00605693" w:rsidRPr="00542E1A" w:rsidRDefault="00605693" w:rsidP="00605693">
            <w:r w:rsidRPr="00542E1A">
              <w:t>Explanation</w:t>
            </w:r>
          </w:p>
        </w:tc>
      </w:tr>
      <w:tr w:rsidR="00605693" w:rsidRPr="00542E1A" w14:paraId="40A0E798" w14:textId="77777777" w:rsidTr="00174B37">
        <w:trPr>
          <w:trHeight w:val="1932"/>
        </w:trPr>
        <w:tc>
          <w:tcPr>
            <w:tcW w:w="747" w:type="dxa"/>
          </w:tcPr>
          <w:p w14:paraId="751C8360" w14:textId="77777777" w:rsidR="00605693" w:rsidRPr="00542E1A" w:rsidRDefault="00605693" w:rsidP="00605693"/>
        </w:tc>
        <w:tc>
          <w:tcPr>
            <w:tcW w:w="8949" w:type="dxa"/>
          </w:tcPr>
          <w:p w14:paraId="61E8F236" w14:textId="77777777" w:rsidR="00605693" w:rsidRPr="00542E1A" w:rsidRDefault="00605693" w:rsidP="00605693"/>
        </w:tc>
      </w:tr>
    </w:tbl>
    <w:p w14:paraId="77E19439" w14:textId="77777777" w:rsidR="000A0DDF" w:rsidRDefault="0021100E" w:rsidP="00174B37">
      <w:r>
        <w:lastRenderedPageBreak/>
        <w:t xml:space="preserve"> </w:t>
      </w:r>
    </w:p>
    <w:p w14:paraId="24003F07" w14:textId="77777777" w:rsidR="000A0DDF" w:rsidRPr="00031405" w:rsidRDefault="000A0DDF" w:rsidP="000A0DDF">
      <w:pPr>
        <w:rPr>
          <w:b/>
          <w:color w:val="FF0000"/>
        </w:rPr>
      </w:pPr>
    </w:p>
    <w:p w14:paraId="387EADCF" w14:textId="77777777" w:rsidR="006D5F16" w:rsidRPr="000A0DDF" w:rsidRDefault="006D5F16" w:rsidP="000A0DDF"/>
    <w:sectPr w:rsidR="006D5F16" w:rsidRPr="000A0DDF" w:rsidSect="0046791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DCA55F" w14:textId="77777777" w:rsidR="00DF2973" w:rsidRDefault="00DF2973" w:rsidP="00605693">
      <w:pPr>
        <w:spacing w:after="0" w:line="240" w:lineRule="auto"/>
      </w:pPr>
      <w:r>
        <w:separator/>
      </w:r>
    </w:p>
  </w:endnote>
  <w:endnote w:type="continuationSeparator" w:id="0">
    <w:p w14:paraId="455DB834" w14:textId="77777777" w:rsidR="00DF2973" w:rsidRDefault="00DF2973" w:rsidP="006056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936"/>
      <w:gridCol w:w="8424"/>
    </w:tblGrid>
    <w:tr w:rsidR="00FB1033" w14:paraId="44E7AD7B" w14:textId="77777777" w:rsidTr="00605693">
      <w:tc>
        <w:tcPr>
          <w:tcW w:w="500" w:type="pct"/>
          <w:tcBorders>
            <w:top w:val="single" w:sz="4" w:space="0" w:color="943634" w:themeColor="accent2" w:themeShade="BF"/>
          </w:tcBorders>
          <w:shd w:val="clear" w:color="auto" w:fill="B2A1C7" w:themeFill="accent4" w:themeFillTint="99"/>
        </w:tcPr>
        <w:p w14:paraId="7DB7B40C" w14:textId="77777777" w:rsidR="00FB1033" w:rsidRPr="00605693" w:rsidRDefault="00335FF9" w:rsidP="00605693">
          <w:pPr>
            <w:pStyle w:val="Footer"/>
            <w:shd w:val="clear" w:color="auto" w:fill="B2A1C7" w:themeFill="accent4" w:themeFillTint="99"/>
            <w:jc w:val="right"/>
            <w:rPr>
              <w:rFonts w:ascii="Garamond" w:hAnsi="Garamond"/>
              <w:b/>
              <w:color w:val="FFFFFF" w:themeColor="background1"/>
            </w:rPr>
          </w:pPr>
          <w:r w:rsidRPr="00605693">
            <w:rPr>
              <w:rFonts w:ascii="Garamond" w:hAnsi="Garamond"/>
            </w:rPr>
            <w:fldChar w:fldCharType="begin"/>
          </w:r>
          <w:r w:rsidR="00FB1033" w:rsidRPr="00605693">
            <w:rPr>
              <w:rFonts w:ascii="Garamond" w:hAnsi="Garamond"/>
            </w:rPr>
            <w:instrText xml:space="preserve"> PAGE   \* MERGEFORMAT </w:instrText>
          </w:r>
          <w:r w:rsidRPr="00605693">
            <w:rPr>
              <w:rFonts w:ascii="Garamond" w:hAnsi="Garamond"/>
            </w:rPr>
            <w:fldChar w:fldCharType="separate"/>
          </w:r>
          <w:r w:rsidR="00B23647" w:rsidRPr="00B23647">
            <w:rPr>
              <w:rFonts w:ascii="Garamond" w:hAnsi="Garamond"/>
              <w:noProof/>
              <w:color w:val="FFFFFF" w:themeColor="background1"/>
            </w:rPr>
            <w:t>1</w:t>
          </w:r>
          <w:r w:rsidRPr="00605693">
            <w:rPr>
              <w:rFonts w:ascii="Garamond" w:hAnsi="Garamond"/>
            </w:rPr>
            <w:fldChar w:fldCharType="end"/>
          </w:r>
        </w:p>
      </w:tc>
      <w:tc>
        <w:tcPr>
          <w:tcW w:w="4500" w:type="pct"/>
          <w:tcBorders>
            <w:top w:val="single" w:sz="4" w:space="0" w:color="auto"/>
          </w:tcBorders>
        </w:tcPr>
        <w:p w14:paraId="0B833DD4" w14:textId="77777777" w:rsidR="00FB1033" w:rsidRPr="00605693" w:rsidRDefault="00DF2973" w:rsidP="00605693">
          <w:pPr>
            <w:pStyle w:val="Footer"/>
            <w:rPr>
              <w:rFonts w:ascii="Garamond" w:hAnsi="Garamond"/>
            </w:rPr>
          </w:pPr>
          <w:sdt>
            <w:sdtPr>
              <w:rPr>
                <w:rFonts w:ascii="Garamond" w:hAnsi="Garamond"/>
                <w:sz w:val="20"/>
                <w:szCs w:val="20"/>
              </w:rPr>
              <w:alias w:val="Company"/>
              <w:id w:val="75914618"/>
              <w:placeholder>
                <w:docPart w:val="18B8CB34B3C148B28BC51573F6E0C9D7"/>
              </w:placeholder>
              <w:dataBinding w:prefixMappings="xmlns:ns0='http://schemas.openxmlformats.org/officeDocument/2006/extended-properties'" w:xpath="/ns0:Properties[1]/ns0:Company[1]" w:storeItemID="{6668398D-A668-4E3E-A5EB-62B293D839F1}"/>
              <w:text/>
            </w:sdtPr>
            <w:sdtEndPr/>
            <w:sdtContent>
              <w:r w:rsidR="00FB1033" w:rsidRPr="00605693">
                <w:rPr>
                  <w:rFonts w:ascii="Garamond" w:hAnsi="Garamond"/>
                  <w:sz w:val="20"/>
                  <w:szCs w:val="20"/>
                </w:rPr>
                <w:t>Friends of the Bridegroom Messianic Ministries</w:t>
              </w:r>
              <w:r w:rsidR="00FB1033">
                <w:rPr>
                  <w:rFonts w:ascii="Garamond" w:hAnsi="Garamond"/>
                  <w:sz w:val="20"/>
                  <w:szCs w:val="20"/>
                </w:rPr>
                <w:t xml:space="preserve"> ^</w:t>
              </w:r>
              <w:r w:rsidR="00FB1033" w:rsidRPr="00605693">
                <w:rPr>
                  <w:rFonts w:ascii="Garamond" w:hAnsi="Garamond"/>
                  <w:sz w:val="20"/>
                  <w:szCs w:val="20"/>
                </w:rPr>
                <w:t xml:space="preserve">  Proclaiming the TRUTH by Divine Appointment</w:t>
              </w:r>
            </w:sdtContent>
          </w:sdt>
        </w:p>
      </w:tc>
    </w:tr>
  </w:tbl>
  <w:p w14:paraId="06F71BC2" w14:textId="77777777" w:rsidR="00FB1033" w:rsidRDefault="00FB10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EB44AF" w14:textId="77777777" w:rsidR="00DF2973" w:rsidRDefault="00DF2973" w:rsidP="00605693">
      <w:pPr>
        <w:spacing w:after="0" w:line="240" w:lineRule="auto"/>
      </w:pPr>
      <w:r>
        <w:separator/>
      </w:r>
    </w:p>
  </w:footnote>
  <w:footnote w:type="continuationSeparator" w:id="0">
    <w:p w14:paraId="611547C5" w14:textId="77777777" w:rsidR="00DF2973" w:rsidRDefault="00DF2973" w:rsidP="006056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6552"/>
      <w:gridCol w:w="2808"/>
    </w:tblGrid>
    <w:tr w:rsidR="00FB1033" w14:paraId="23D262E3" w14:textId="77777777" w:rsidTr="00605693">
      <w:tc>
        <w:tcPr>
          <w:tcW w:w="3500" w:type="pct"/>
          <w:tcBorders>
            <w:bottom w:val="single" w:sz="4" w:space="0" w:color="auto"/>
          </w:tcBorders>
          <w:vAlign w:val="bottom"/>
        </w:tcPr>
        <w:p w14:paraId="45D9AD61" w14:textId="77777777" w:rsidR="00FB1033" w:rsidRPr="003D6306" w:rsidRDefault="003D6306" w:rsidP="001B151C">
          <w:pPr>
            <w:pStyle w:val="Header"/>
            <w:jc w:val="right"/>
            <w:rPr>
              <w:rFonts w:ascii="Garamond" w:hAnsi="Garamond" w:cs="Calibri Light"/>
              <w:bCs/>
              <w:noProof/>
              <w:color w:val="76923C" w:themeColor="accent3" w:themeShade="BF"/>
              <w:sz w:val="20"/>
              <w:szCs w:val="20"/>
            </w:rPr>
          </w:pPr>
          <w:r>
            <w:rPr>
              <w:rFonts w:ascii="Garamond" w:hAnsi="Garamond" w:cs="Calibri Light"/>
              <w:b/>
              <w:bCs/>
              <w:caps/>
              <w:sz w:val="24"/>
              <w:szCs w:val="24"/>
            </w:rPr>
            <w:t xml:space="preserve">  </w:t>
          </w:r>
          <w:r w:rsidRPr="003D6306">
            <w:rPr>
              <w:rFonts w:ascii="Garamond" w:hAnsi="Garamond" w:cs="Calibri Light"/>
              <w:b/>
              <w:bCs/>
              <w:caps/>
              <w:sz w:val="20"/>
              <w:szCs w:val="20"/>
            </w:rPr>
            <w:t xml:space="preserve">parashah 51 Nitzavim </w:t>
          </w:r>
          <w:r w:rsidRPr="001B151C">
            <w:rPr>
              <w:rFonts w:ascii="Garamond" w:hAnsi="Garamond" w:cs="Calibri Light"/>
              <w:b/>
              <w:bCs/>
              <w:i/>
              <w:caps/>
              <w:sz w:val="20"/>
              <w:szCs w:val="20"/>
            </w:rPr>
            <w:t>(Standing</w:t>
          </w:r>
          <w:r w:rsidR="00174B37" w:rsidRPr="001B151C">
            <w:rPr>
              <w:rFonts w:ascii="Garamond" w:hAnsi="Garamond" w:cs="Calibri Light"/>
              <w:b/>
              <w:bCs/>
              <w:i/>
              <w:caps/>
              <w:sz w:val="20"/>
              <w:szCs w:val="20"/>
            </w:rPr>
            <w:t>)</w:t>
          </w:r>
          <w:r w:rsidRPr="003D6306">
            <w:rPr>
              <w:rFonts w:ascii="Garamond" w:hAnsi="Garamond" w:cs="Calibri Light"/>
              <w:b/>
              <w:bCs/>
              <w:caps/>
              <w:sz w:val="20"/>
              <w:szCs w:val="20"/>
            </w:rPr>
            <w:t xml:space="preserve"> 52 Vayelekh </w:t>
          </w:r>
          <w:r w:rsidRPr="001B151C">
            <w:rPr>
              <w:rFonts w:ascii="Garamond" w:hAnsi="Garamond" w:cs="Calibri Light"/>
              <w:b/>
              <w:bCs/>
              <w:i/>
              <w:caps/>
              <w:sz w:val="20"/>
              <w:szCs w:val="20"/>
            </w:rPr>
            <w:t>(He went)</w:t>
          </w:r>
        </w:p>
      </w:tc>
      <w:sdt>
        <w:sdtPr>
          <w:rPr>
            <w:rFonts w:ascii="Garamond" w:hAnsi="Garamond" w:cs="Calibri Light"/>
          </w:rPr>
          <w:alias w:val="Date"/>
          <w:id w:val="77677290"/>
          <w:placeholder>
            <w:docPart w:val="F550EF5D6F904EB5AD13A874BDF70716"/>
          </w:placeholder>
          <w:dataBinding w:prefixMappings="xmlns:ns0='http://schemas.microsoft.com/office/2006/coverPageProps'" w:xpath="/ns0:CoverPageProperties[1]/ns0:PublishDate[1]" w:storeItemID="{55AF091B-3C7A-41E3-B477-F2FDAA23CFDA}"/>
          <w:date w:fullDate="2019-09-28T00:00:00Z">
            <w:dateFormat w:val="MMMM d, yyyy"/>
            <w:lid w:val="en-US"/>
            <w:storeMappedDataAs w:val="dateTime"/>
            <w:calendar w:val="gregorian"/>
          </w:date>
        </w:sdtPr>
        <w:sdtEndPr/>
        <w:sdtContent>
          <w:tc>
            <w:tcPr>
              <w:tcW w:w="1500" w:type="pct"/>
              <w:tcBorders>
                <w:bottom w:val="single" w:sz="4" w:space="0" w:color="943634" w:themeColor="accent2" w:themeShade="BF"/>
              </w:tcBorders>
              <w:shd w:val="clear" w:color="auto" w:fill="B2A1C7" w:themeFill="accent4" w:themeFillTint="99"/>
              <w:vAlign w:val="bottom"/>
            </w:tcPr>
            <w:p w14:paraId="4ADD38A1" w14:textId="77777777" w:rsidR="00FB1033" w:rsidRPr="00605693" w:rsidRDefault="00174B37" w:rsidP="003D6306">
              <w:pPr>
                <w:pStyle w:val="Header"/>
                <w:rPr>
                  <w:rFonts w:ascii="Garamond" w:hAnsi="Garamond" w:cs="Calibri Light"/>
                  <w:color w:val="FFFFFF" w:themeColor="background1"/>
                </w:rPr>
              </w:pPr>
              <w:r>
                <w:rPr>
                  <w:rFonts w:ascii="Garamond" w:hAnsi="Garamond" w:cs="Calibri Light"/>
                </w:rPr>
                <w:t xml:space="preserve">September </w:t>
              </w:r>
              <w:r w:rsidR="009F7AD9">
                <w:rPr>
                  <w:rFonts w:ascii="Garamond" w:hAnsi="Garamond" w:cs="Calibri Light"/>
                </w:rPr>
                <w:t>2</w:t>
              </w:r>
              <w:r w:rsidR="003D6306">
                <w:rPr>
                  <w:rFonts w:ascii="Garamond" w:hAnsi="Garamond" w:cs="Calibri Light"/>
                </w:rPr>
                <w:t>8</w:t>
              </w:r>
              <w:r w:rsidR="00FB1033" w:rsidRPr="00605693">
                <w:rPr>
                  <w:rFonts w:ascii="Garamond" w:hAnsi="Garamond" w:cs="Calibri Light"/>
                </w:rPr>
                <w:t>, 2019</w:t>
              </w:r>
            </w:p>
          </w:tc>
        </w:sdtContent>
      </w:sdt>
    </w:tr>
  </w:tbl>
  <w:p w14:paraId="5928759B" w14:textId="77777777" w:rsidR="00FB1033" w:rsidRDefault="00FB10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B02FA9"/>
    <w:multiLevelType w:val="hybridMultilevel"/>
    <w:tmpl w:val="2E888516"/>
    <w:lvl w:ilvl="0" w:tplc="18B42D14">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62AF1C93"/>
    <w:multiLevelType w:val="hybridMultilevel"/>
    <w:tmpl w:val="C90459DA"/>
    <w:lvl w:ilvl="0" w:tplc="04090011">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4C5"/>
    <w:rsid w:val="000117F7"/>
    <w:rsid w:val="000241C0"/>
    <w:rsid w:val="00031405"/>
    <w:rsid w:val="000401B3"/>
    <w:rsid w:val="00075C8E"/>
    <w:rsid w:val="000A0DDF"/>
    <w:rsid w:val="000B69C3"/>
    <w:rsid w:val="000C0FD0"/>
    <w:rsid w:val="000C7E2A"/>
    <w:rsid w:val="000D23D6"/>
    <w:rsid w:val="00151861"/>
    <w:rsid w:val="00174B37"/>
    <w:rsid w:val="001B151C"/>
    <w:rsid w:val="001B2EB7"/>
    <w:rsid w:val="001D4A82"/>
    <w:rsid w:val="001E6DC4"/>
    <w:rsid w:val="001F3DA0"/>
    <w:rsid w:val="0020737A"/>
    <w:rsid w:val="0021100E"/>
    <w:rsid w:val="002B7D78"/>
    <w:rsid w:val="002C347F"/>
    <w:rsid w:val="002D13A9"/>
    <w:rsid w:val="002D1DD7"/>
    <w:rsid w:val="002F06A7"/>
    <w:rsid w:val="0030667D"/>
    <w:rsid w:val="00317A28"/>
    <w:rsid w:val="00335FF9"/>
    <w:rsid w:val="00367D5C"/>
    <w:rsid w:val="00373F72"/>
    <w:rsid w:val="00383325"/>
    <w:rsid w:val="003859E4"/>
    <w:rsid w:val="003A03B8"/>
    <w:rsid w:val="003A549D"/>
    <w:rsid w:val="003A5D84"/>
    <w:rsid w:val="003B46C6"/>
    <w:rsid w:val="003C4A15"/>
    <w:rsid w:val="003D6306"/>
    <w:rsid w:val="003D7A95"/>
    <w:rsid w:val="003F1270"/>
    <w:rsid w:val="00401082"/>
    <w:rsid w:val="00407D68"/>
    <w:rsid w:val="004262C1"/>
    <w:rsid w:val="00467914"/>
    <w:rsid w:val="0047512D"/>
    <w:rsid w:val="004A5FF5"/>
    <w:rsid w:val="004B45BC"/>
    <w:rsid w:val="004B5977"/>
    <w:rsid w:val="004B6EB2"/>
    <w:rsid w:val="004D4B4C"/>
    <w:rsid w:val="004D7CA8"/>
    <w:rsid w:val="004E3B6A"/>
    <w:rsid w:val="004F6152"/>
    <w:rsid w:val="00505485"/>
    <w:rsid w:val="005147B0"/>
    <w:rsid w:val="005261DD"/>
    <w:rsid w:val="00540C27"/>
    <w:rsid w:val="00542E1A"/>
    <w:rsid w:val="0054330A"/>
    <w:rsid w:val="005457B1"/>
    <w:rsid w:val="00547FA5"/>
    <w:rsid w:val="00553760"/>
    <w:rsid w:val="005745E7"/>
    <w:rsid w:val="00587E09"/>
    <w:rsid w:val="005A2981"/>
    <w:rsid w:val="005B01E8"/>
    <w:rsid w:val="005B4D0D"/>
    <w:rsid w:val="005B4FA4"/>
    <w:rsid w:val="005C4E4E"/>
    <w:rsid w:val="005E19FE"/>
    <w:rsid w:val="0060088D"/>
    <w:rsid w:val="0060391B"/>
    <w:rsid w:val="00605693"/>
    <w:rsid w:val="00614F42"/>
    <w:rsid w:val="00625B6A"/>
    <w:rsid w:val="0063236A"/>
    <w:rsid w:val="0063300A"/>
    <w:rsid w:val="0068517A"/>
    <w:rsid w:val="006861C6"/>
    <w:rsid w:val="00693CBC"/>
    <w:rsid w:val="006A108A"/>
    <w:rsid w:val="006B7625"/>
    <w:rsid w:val="006D5F16"/>
    <w:rsid w:val="006D75D5"/>
    <w:rsid w:val="006E2CC1"/>
    <w:rsid w:val="006F2526"/>
    <w:rsid w:val="006F300E"/>
    <w:rsid w:val="00710725"/>
    <w:rsid w:val="00721928"/>
    <w:rsid w:val="00725A25"/>
    <w:rsid w:val="007267CC"/>
    <w:rsid w:val="007315B9"/>
    <w:rsid w:val="00732A90"/>
    <w:rsid w:val="00732FFF"/>
    <w:rsid w:val="0074356A"/>
    <w:rsid w:val="007F05D7"/>
    <w:rsid w:val="007F0A76"/>
    <w:rsid w:val="00800699"/>
    <w:rsid w:val="00813366"/>
    <w:rsid w:val="00826D5E"/>
    <w:rsid w:val="008304C5"/>
    <w:rsid w:val="008542E1"/>
    <w:rsid w:val="00873569"/>
    <w:rsid w:val="00874684"/>
    <w:rsid w:val="0088513A"/>
    <w:rsid w:val="00887000"/>
    <w:rsid w:val="008A3CA4"/>
    <w:rsid w:val="008B0191"/>
    <w:rsid w:val="008D4DDB"/>
    <w:rsid w:val="00905F3E"/>
    <w:rsid w:val="00906DAC"/>
    <w:rsid w:val="00935867"/>
    <w:rsid w:val="0094109A"/>
    <w:rsid w:val="00941170"/>
    <w:rsid w:val="0097368C"/>
    <w:rsid w:val="00973764"/>
    <w:rsid w:val="00992482"/>
    <w:rsid w:val="0099520C"/>
    <w:rsid w:val="009A7B9E"/>
    <w:rsid w:val="009B0CD1"/>
    <w:rsid w:val="009B27F5"/>
    <w:rsid w:val="009E11F5"/>
    <w:rsid w:val="009E36BD"/>
    <w:rsid w:val="009F6382"/>
    <w:rsid w:val="009F7AD9"/>
    <w:rsid w:val="00A03454"/>
    <w:rsid w:val="00A10DF7"/>
    <w:rsid w:val="00A33171"/>
    <w:rsid w:val="00A55F5D"/>
    <w:rsid w:val="00A6087E"/>
    <w:rsid w:val="00A62812"/>
    <w:rsid w:val="00A77B3B"/>
    <w:rsid w:val="00A82BF4"/>
    <w:rsid w:val="00A96004"/>
    <w:rsid w:val="00AD4FA2"/>
    <w:rsid w:val="00AD6229"/>
    <w:rsid w:val="00AF6DD2"/>
    <w:rsid w:val="00B1082F"/>
    <w:rsid w:val="00B23647"/>
    <w:rsid w:val="00B401B6"/>
    <w:rsid w:val="00B6205B"/>
    <w:rsid w:val="00BA3EA8"/>
    <w:rsid w:val="00BB20C0"/>
    <w:rsid w:val="00BC2885"/>
    <w:rsid w:val="00BF6DF3"/>
    <w:rsid w:val="00C03B50"/>
    <w:rsid w:val="00C30265"/>
    <w:rsid w:val="00C43D45"/>
    <w:rsid w:val="00C53302"/>
    <w:rsid w:val="00C5676C"/>
    <w:rsid w:val="00C7034A"/>
    <w:rsid w:val="00C86773"/>
    <w:rsid w:val="00C916E8"/>
    <w:rsid w:val="00CA1207"/>
    <w:rsid w:val="00CA3129"/>
    <w:rsid w:val="00CC2006"/>
    <w:rsid w:val="00CC7453"/>
    <w:rsid w:val="00CC7C63"/>
    <w:rsid w:val="00CF13CF"/>
    <w:rsid w:val="00D17E93"/>
    <w:rsid w:val="00D229DE"/>
    <w:rsid w:val="00D22B55"/>
    <w:rsid w:val="00D34767"/>
    <w:rsid w:val="00D3786E"/>
    <w:rsid w:val="00D43D8F"/>
    <w:rsid w:val="00D5121B"/>
    <w:rsid w:val="00D530CA"/>
    <w:rsid w:val="00D6327C"/>
    <w:rsid w:val="00D641BF"/>
    <w:rsid w:val="00D67854"/>
    <w:rsid w:val="00D70356"/>
    <w:rsid w:val="00D73382"/>
    <w:rsid w:val="00DA228E"/>
    <w:rsid w:val="00DA643D"/>
    <w:rsid w:val="00DB642A"/>
    <w:rsid w:val="00DF286E"/>
    <w:rsid w:val="00DF2973"/>
    <w:rsid w:val="00E23690"/>
    <w:rsid w:val="00E46880"/>
    <w:rsid w:val="00E47E0B"/>
    <w:rsid w:val="00E61DC9"/>
    <w:rsid w:val="00E763D9"/>
    <w:rsid w:val="00E80722"/>
    <w:rsid w:val="00E854C8"/>
    <w:rsid w:val="00E944AF"/>
    <w:rsid w:val="00EA0B19"/>
    <w:rsid w:val="00EA76D1"/>
    <w:rsid w:val="00EB341E"/>
    <w:rsid w:val="00EB6D3D"/>
    <w:rsid w:val="00EC5BAC"/>
    <w:rsid w:val="00F05791"/>
    <w:rsid w:val="00F133FF"/>
    <w:rsid w:val="00F327A6"/>
    <w:rsid w:val="00F545F1"/>
    <w:rsid w:val="00F55D66"/>
    <w:rsid w:val="00F63B36"/>
    <w:rsid w:val="00F752D9"/>
    <w:rsid w:val="00FB1033"/>
    <w:rsid w:val="00FC46FA"/>
    <w:rsid w:val="00FD41EB"/>
    <w:rsid w:val="00FF3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2CFAF"/>
  <w15:docId w15:val="{5B757553-24B7-4608-9690-AF4CEDFB0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67914"/>
  </w:style>
  <w:style w:type="paragraph" w:styleId="Heading1">
    <w:name w:val="heading 1"/>
    <w:basedOn w:val="Normal"/>
    <w:next w:val="Normal"/>
    <w:link w:val="Heading1Char"/>
    <w:uiPriority w:val="9"/>
    <w:qFormat/>
    <w:rsid w:val="00D530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0569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0569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304C5"/>
    <w:rPr>
      <w:strike w:val="0"/>
      <w:dstrike w:val="0"/>
      <w:color w:val="007ACC"/>
      <w:u w:val="none"/>
      <w:effect w:val="none"/>
      <w:shd w:val="clear" w:color="auto" w:fill="auto"/>
    </w:rPr>
  </w:style>
  <w:style w:type="character" w:styleId="Strong">
    <w:name w:val="Strong"/>
    <w:basedOn w:val="DefaultParagraphFont"/>
    <w:uiPriority w:val="22"/>
    <w:qFormat/>
    <w:rsid w:val="008304C5"/>
    <w:rPr>
      <w:b/>
      <w:bCs/>
    </w:rPr>
  </w:style>
  <w:style w:type="paragraph" w:styleId="NormalWeb">
    <w:name w:val="Normal (Web)"/>
    <w:basedOn w:val="Normal"/>
    <w:uiPriority w:val="99"/>
    <w:unhideWhenUsed/>
    <w:rsid w:val="008304C5"/>
    <w:pPr>
      <w:spacing w:after="42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056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5693"/>
  </w:style>
  <w:style w:type="paragraph" w:styleId="Footer">
    <w:name w:val="footer"/>
    <w:basedOn w:val="Normal"/>
    <w:link w:val="FooterChar"/>
    <w:uiPriority w:val="99"/>
    <w:unhideWhenUsed/>
    <w:rsid w:val="006056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5693"/>
  </w:style>
  <w:style w:type="paragraph" w:styleId="BalloonText">
    <w:name w:val="Balloon Text"/>
    <w:basedOn w:val="Normal"/>
    <w:link w:val="BalloonTextChar"/>
    <w:uiPriority w:val="99"/>
    <w:semiHidden/>
    <w:unhideWhenUsed/>
    <w:rsid w:val="006056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693"/>
    <w:rPr>
      <w:rFonts w:ascii="Tahoma" w:hAnsi="Tahoma" w:cs="Tahoma"/>
      <w:sz w:val="16"/>
      <w:szCs w:val="16"/>
    </w:rPr>
  </w:style>
  <w:style w:type="table" w:styleId="TableGrid">
    <w:name w:val="Table Grid"/>
    <w:basedOn w:val="TableNormal"/>
    <w:uiPriority w:val="59"/>
    <w:rsid w:val="0060569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60569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05693"/>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605693"/>
    <w:pPr>
      <w:ind w:left="720"/>
      <w:contextualSpacing/>
    </w:pPr>
  </w:style>
  <w:style w:type="table" w:styleId="LightList-Accent4">
    <w:name w:val="Light List Accent 4"/>
    <w:basedOn w:val="TableNormal"/>
    <w:uiPriority w:val="61"/>
    <w:rsid w:val="00DB642A"/>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customStyle="1" w:styleId="Heading1Char">
    <w:name w:val="Heading 1 Char"/>
    <w:basedOn w:val="DefaultParagraphFont"/>
    <w:link w:val="Heading1"/>
    <w:uiPriority w:val="9"/>
    <w:rsid w:val="00D530C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9077206">
      <w:bodyDiv w:val="1"/>
      <w:marLeft w:val="0"/>
      <w:marRight w:val="0"/>
      <w:marTop w:val="0"/>
      <w:marBottom w:val="0"/>
      <w:divBdr>
        <w:top w:val="none" w:sz="0" w:space="0" w:color="auto"/>
        <w:left w:val="none" w:sz="0" w:space="0" w:color="auto"/>
        <w:bottom w:val="none" w:sz="0" w:space="0" w:color="auto"/>
        <w:right w:val="none" w:sz="0" w:space="0" w:color="auto"/>
      </w:divBdr>
      <w:divsChild>
        <w:div w:id="1320957296">
          <w:marLeft w:val="0"/>
          <w:marRight w:val="0"/>
          <w:marTop w:val="0"/>
          <w:marBottom w:val="0"/>
          <w:divBdr>
            <w:top w:val="none" w:sz="0" w:space="0" w:color="auto"/>
            <w:left w:val="none" w:sz="0" w:space="0" w:color="auto"/>
            <w:bottom w:val="none" w:sz="0" w:space="0" w:color="auto"/>
            <w:right w:val="none" w:sz="0" w:space="0" w:color="auto"/>
          </w:divBdr>
          <w:divsChild>
            <w:div w:id="186648865">
              <w:marLeft w:val="0"/>
              <w:marRight w:val="0"/>
              <w:marTop w:val="0"/>
              <w:marBottom w:val="0"/>
              <w:divBdr>
                <w:top w:val="none" w:sz="0" w:space="0" w:color="auto"/>
                <w:left w:val="none" w:sz="0" w:space="0" w:color="auto"/>
                <w:bottom w:val="none" w:sz="0" w:space="0" w:color="auto"/>
                <w:right w:val="none" w:sz="0" w:space="0" w:color="auto"/>
              </w:divBdr>
              <w:divsChild>
                <w:div w:id="1224483646">
                  <w:marLeft w:val="0"/>
                  <w:marRight w:val="0"/>
                  <w:marTop w:val="0"/>
                  <w:marBottom w:val="0"/>
                  <w:divBdr>
                    <w:top w:val="none" w:sz="0" w:space="0" w:color="auto"/>
                    <w:left w:val="none" w:sz="0" w:space="0" w:color="auto"/>
                    <w:bottom w:val="none" w:sz="0" w:space="0" w:color="auto"/>
                    <w:right w:val="none" w:sz="0" w:space="0" w:color="auto"/>
                  </w:divBdr>
                  <w:divsChild>
                    <w:div w:id="1403066688">
                      <w:marLeft w:val="0"/>
                      <w:marRight w:val="0"/>
                      <w:marTop w:val="0"/>
                      <w:marBottom w:val="0"/>
                      <w:divBdr>
                        <w:top w:val="none" w:sz="0" w:space="0" w:color="auto"/>
                        <w:left w:val="none" w:sz="0" w:space="0" w:color="auto"/>
                        <w:bottom w:val="none" w:sz="0" w:space="0" w:color="auto"/>
                        <w:right w:val="none" w:sz="0" w:space="0" w:color="auto"/>
                      </w:divBdr>
                      <w:divsChild>
                        <w:div w:id="1084451910">
                          <w:marLeft w:val="7"/>
                          <w:marRight w:val="7"/>
                          <w:marTop w:val="0"/>
                          <w:marBottom w:val="0"/>
                          <w:divBdr>
                            <w:top w:val="none" w:sz="0" w:space="0" w:color="D1D1D1"/>
                            <w:left w:val="none" w:sz="0" w:space="0" w:color="D1D1D1"/>
                            <w:bottom w:val="none" w:sz="0" w:space="0" w:color="D1D1D1"/>
                            <w:right w:val="none" w:sz="0" w:space="0" w:color="D1D1D1"/>
                          </w:divBdr>
                          <w:divsChild>
                            <w:div w:id="1812819420">
                              <w:marLeft w:val="7"/>
                              <w:marRight w:val="7"/>
                              <w:marTop w:val="0"/>
                              <w:marBottom w:val="0"/>
                              <w:divBdr>
                                <w:top w:val="none" w:sz="0" w:space="0" w:color="D1D1D1"/>
                                <w:left w:val="none" w:sz="0" w:space="0" w:color="D1D1D1"/>
                                <w:bottom w:val="none" w:sz="0" w:space="0" w:color="D1D1D1"/>
                                <w:right w:val="none" w:sz="0" w:space="0" w:color="D1D1D1"/>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550EF5D6F904EB5AD13A874BDF70716"/>
        <w:category>
          <w:name w:val="General"/>
          <w:gallery w:val="placeholder"/>
        </w:category>
        <w:types>
          <w:type w:val="bbPlcHdr"/>
        </w:types>
        <w:behaviors>
          <w:behavior w:val="content"/>
        </w:behaviors>
        <w:guid w:val="{9557A5B9-5C1C-4DF0-AB3E-2A88C13A4322}"/>
      </w:docPartPr>
      <w:docPartBody>
        <w:p w:rsidR="007F791B" w:rsidRDefault="00F91BA4" w:rsidP="00F91BA4">
          <w:pPr>
            <w:pStyle w:val="F550EF5D6F904EB5AD13A874BDF70716"/>
          </w:pPr>
          <w:r>
            <w:rPr>
              <w:color w:val="FFFFFF" w:themeColor="background1"/>
            </w:rPr>
            <w:t>[Pick the date]</w:t>
          </w:r>
        </w:p>
      </w:docPartBody>
    </w:docPart>
    <w:docPart>
      <w:docPartPr>
        <w:name w:val="18B8CB34B3C148B28BC51573F6E0C9D7"/>
        <w:category>
          <w:name w:val="General"/>
          <w:gallery w:val="placeholder"/>
        </w:category>
        <w:types>
          <w:type w:val="bbPlcHdr"/>
        </w:types>
        <w:behaviors>
          <w:behavior w:val="content"/>
        </w:behaviors>
        <w:guid w:val="{876B4EFF-D06E-40A5-9AFC-BF687B6D267A}"/>
      </w:docPartPr>
      <w:docPartBody>
        <w:p w:rsidR="007F791B" w:rsidRDefault="00F91BA4" w:rsidP="00F91BA4">
          <w:pPr>
            <w:pStyle w:val="18B8CB34B3C148B28BC51573F6E0C9D7"/>
          </w:pPr>
          <w: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F91BA4"/>
    <w:rsid w:val="00010B79"/>
    <w:rsid w:val="00074A36"/>
    <w:rsid w:val="000A2D8D"/>
    <w:rsid w:val="000C4095"/>
    <w:rsid w:val="0010740B"/>
    <w:rsid w:val="001779BE"/>
    <w:rsid w:val="0021618C"/>
    <w:rsid w:val="00281248"/>
    <w:rsid w:val="00685065"/>
    <w:rsid w:val="0070718C"/>
    <w:rsid w:val="00712265"/>
    <w:rsid w:val="007752A9"/>
    <w:rsid w:val="007F791B"/>
    <w:rsid w:val="00840703"/>
    <w:rsid w:val="008C4F5F"/>
    <w:rsid w:val="00CB64CB"/>
    <w:rsid w:val="00DE6693"/>
    <w:rsid w:val="00F36CDA"/>
    <w:rsid w:val="00F91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F79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987C9A81E17479CA7F07044515B0291">
    <w:name w:val="F987C9A81E17479CA7F07044515B0291"/>
    <w:rsid w:val="00F91BA4"/>
  </w:style>
  <w:style w:type="paragraph" w:customStyle="1" w:styleId="F550EF5D6F904EB5AD13A874BDF70716">
    <w:name w:val="F550EF5D6F904EB5AD13A874BDF70716"/>
    <w:rsid w:val="00F91BA4"/>
  </w:style>
  <w:style w:type="paragraph" w:customStyle="1" w:styleId="EFDEB33B01FA42E182BEC4C5A0374E9F">
    <w:name w:val="EFDEB33B01FA42E182BEC4C5A0374E9F"/>
    <w:rsid w:val="00F91BA4"/>
  </w:style>
  <w:style w:type="paragraph" w:customStyle="1" w:styleId="18B8CB34B3C148B28BC51573F6E0C9D7">
    <w:name w:val="18B8CB34B3C148B28BC51573F6E0C9D7"/>
    <w:rsid w:val="00F91B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2019-09-28T00:00:00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801</Words>
  <Characters>4570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Friends of the Bridegroom Messianic Ministries ^  Proclaiming the TRUTH by Divine Appointment</Company>
  <LinksUpToDate>false</LinksUpToDate>
  <CharactersWithSpaces>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Inspiron 1525</dc:creator>
  <cp:lastModifiedBy>Lonnita Deadwyler</cp:lastModifiedBy>
  <cp:revision>2</cp:revision>
  <cp:lastPrinted>2019-08-29T19:16:00Z</cp:lastPrinted>
  <dcterms:created xsi:type="dcterms:W3CDTF">2019-09-26T23:59:00Z</dcterms:created>
  <dcterms:modified xsi:type="dcterms:W3CDTF">2019-09-26T23:59:00Z</dcterms:modified>
</cp:coreProperties>
</file>