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771D" w:rsidRDefault="001902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Yeshua Foreshadowed in the Prophets </w:t>
      </w:r>
    </w:p>
    <w:p w14:paraId="00000002" w14:textId="77777777" w:rsidR="005E771D" w:rsidRDefault="001902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Through Israel’s prophets, God announced the coming of The Messiah, He pleaded with Israel to focus their eyes on Him, and proclaimed a future yet to come. However, each prophet was also a picture of or a foreshadow of Jesus (Yeshua). By the guidance of God, the Father, each prophet boldly made known the word of The Lord which displayed Adonai’s love for a people not always willing to hear. For “surely the Sovereign Lord does nothing without revealing his plan to His servants the prophets” (Amos 3:7).</w:t>
      </w:r>
    </w:p>
    <w:p w14:paraId="00000003" w14:textId="77777777" w:rsidR="005E771D" w:rsidRDefault="001902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Samuel’s life was dedicated to serving The Lord and proclaiming God’s Truth (1Samuel Ch 2-25:1). As Yeshua, Samuel heard The Lord (Ch 3), and called the people to the Holiness of God (Ch 12). Although Samuel’s desire for Israel was for them to recognize Yahweh as their King, he ultimately anointed David as King (after Saul) thus allowing for the legitimate rulership of Yeshua to be generationally traceable (Matthew Ch 1).</w:t>
      </w:r>
    </w:p>
    <w:p w14:paraId="00000004" w14:textId="77777777" w:rsidR="005E771D" w:rsidRDefault="001902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Yeshua did, Hosea willingly bound himself to and bought at a price an unfaithful bride exhibiting the love Adonai has for His people (Hosea Ch1-3). Hosea declared God’s judgment over the religious leaders of that time (Ch 4-5) and expressed Adonai’s heart desire for His people to return to Him (Ch 1-14). </w:t>
      </w:r>
    </w:p>
    <w:p w14:paraId="00000005" w14:textId="77777777" w:rsidR="005E771D" w:rsidRDefault="001902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Malachi, as Yeshua, addressed the sins of Israel (Malachi Ch 2) and the sins of the religious leaders of that time (Ch1-2). Malachi proclaimed to Israel as Yeshua proclaimed to the world a day of coming judgment where Adonai will deal justly and not completely destroy His people (Ch 3). </w:t>
      </w:r>
    </w:p>
    <w:p w14:paraId="00000006" w14:textId="77777777" w:rsidR="005E771D" w:rsidRDefault="001902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Throughout all of the Prophets, we can see instances of where Yeshua and His nature are on display. As Yeshua states in John 14:12 that whoever trusts in Him will do greater works than </w:t>
      </w:r>
      <w:r>
        <w:rPr>
          <w:rFonts w:ascii="Times New Roman" w:eastAsia="Times New Roman" w:hAnsi="Times New Roman" w:cs="Times New Roman"/>
          <w:sz w:val="24"/>
          <w:szCs w:val="24"/>
        </w:rPr>
        <w:lastRenderedPageBreak/>
        <w:t>He, we are called to be reflections of Yeshua, His light on this earth, proclaiming His truth and living lives that can be recognized as dedicated to The Lord.</w:t>
      </w:r>
    </w:p>
    <w:sectPr w:rsidR="005E77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BFD953-83EF-4E83-AA8A-6B51D8D4B253}"/>
  </w:font>
  <w:font w:name="Cambria">
    <w:panose1 w:val="02040503050406030204"/>
    <w:charset w:val="00"/>
    <w:family w:val="roman"/>
    <w:pitch w:val="variable"/>
    <w:sig w:usb0="E00006FF" w:usb1="420024FF" w:usb2="02000000" w:usb3="00000000" w:csb0="0000019F" w:csb1="00000000"/>
    <w:embedRegular r:id="rId2" w:fontKey="{E5BE99D4-06FD-446E-8776-A31EF0B7D2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71D"/>
    <w:rsid w:val="0019029A"/>
    <w:rsid w:val="005E771D"/>
    <w:rsid w:val="005F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A582AAA-D78D-4D68-8D2D-4ECF62B5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286</Words>
  <Characters>1633</Characters>
  <Application>Microsoft Office Word</Application>
  <DocSecurity>4</DocSecurity>
  <Lines>13</Lines>
  <Paragraphs>3</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Lonnita Deadwyler</dc:creator>
  <cp:lastModifiedBy>Lonnita Deadwyler</cp:lastModifiedBy>
  <cp:revision>2</cp:revision>
  <dcterms:created xsi:type="dcterms:W3CDTF">2025-12-21T03:22:00Z</dcterms:created>
  <dcterms:modified xsi:type="dcterms:W3CDTF">2025-12-21T03:22:00Z</dcterms:modified>
</cp:coreProperties>
</file>