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53EC" w14:textId="77777777" w:rsidR="0000542D" w:rsidRDefault="0000542D" w:rsidP="00FB789C">
      <w:pPr>
        <w:spacing w:after="0" w:line="240" w:lineRule="auto"/>
      </w:pPr>
    </w:p>
    <w:p w14:paraId="02866A1B" w14:textId="77777777" w:rsidR="008C46FE" w:rsidRDefault="008C46FE" w:rsidP="00FB789C">
      <w:pPr>
        <w:spacing w:after="0" w:line="240" w:lineRule="auto"/>
        <w:rPr>
          <w:rFonts w:asciiTheme="majorBidi" w:hAnsiTheme="majorBidi" w:cstheme="majorBidi"/>
        </w:rPr>
      </w:pPr>
    </w:p>
    <w:p w14:paraId="008A8FEB" w14:textId="38A5E3B5" w:rsidR="00FB789C" w:rsidRPr="00FB789C" w:rsidRDefault="00FB789C" w:rsidP="00FB789C">
      <w:pPr>
        <w:spacing w:after="0" w:line="240" w:lineRule="auto"/>
        <w:rPr>
          <w:rFonts w:asciiTheme="majorBidi" w:hAnsiTheme="majorBidi" w:cstheme="majorBidi"/>
        </w:rPr>
      </w:pPr>
      <w:r w:rsidRPr="00FB789C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Tabernacle, outlined in the account of the Original Covenant</w:t>
      </w:r>
      <w:r w:rsidR="008C46FE">
        <w:rPr>
          <w:rFonts w:asciiTheme="majorBidi" w:hAnsiTheme="majorBidi" w:cstheme="majorBidi"/>
        </w:rPr>
        <w:t xml:space="preserve"> Scriptures</w:t>
      </w:r>
      <w:r>
        <w:rPr>
          <w:rFonts w:asciiTheme="majorBidi" w:hAnsiTheme="majorBidi" w:cstheme="majorBidi"/>
        </w:rPr>
        <w:t>, was a central part of the people and tribes of Israel.</w:t>
      </w:r>
      <w:r w:rsidR="00D63140">
        <w:rPr>
          <w:rFonts w:asciiTheme="majorBidi" w:hAnsiTheme="majorBidi" w:cstheme="majorBidi"/>
        </w:rPr>
        <w:t xml:space="preserve">  The Tabernacle was a</w:t>
      </w:r>
      <w:r w:rsidR="00EA548C">
        <w:rPr>
          <w:rFonts w:asciiTheme="majorBidi" w:hAnsiTheme="majorBidi" w:cstheme="majorBidi"/>
        </w:rPr>
        <w:t xml:space="preserve"> </w:t>
      </w:r>
      <w:r w:rsidR="00D63140">
        <w:rPr>
          <w:rFonts w:asciiTheme="majorBidi" w:hAnsiTheme="majorBidi" w:cstheme="majorBidi"/>
        </w:rPr>
        <w:t>reminder and assurance to Israel that Yahweh dwells with His people</w:t>
      </w:r>
      <w:r w:rsidR="008C46FE">
        <w:rPr>
          <w:rFonts w:asciiTheme="majorBidi" w:hAnsiTheme="majorBidi" w:cstheme="majorBidi"/>
        </w:rPr>
        <w:t>; that He will never leave us or abandon us</w:t>
      </w:r>
      <w:r w:rsidR="00234C3D">
        <w:rPr>
          <w:rFonts w:asciiTheme="majorBidi" w:hAnsiTheme="majorBidi" w:cstheme="majorBidi"/>
        </w:rPr>
        <w:t xml:space="preserve"> (</w:t>
      </w:r>
      <w:r w:rsidR="00234C3D" w:rsidRPr="00234C3D">
        <w:rPr>
          <w:rFonts w:asciiTheme="majorBidi" w:hAnsiTheme="majorBidi" w:cstheme="majorBidi"/>
          <w:b/>
          <w:bCs/>
          <w:color w:val="C00000"/>
        </w:rPr>
        <w:t>Deut. 31:8</w:t>
      </w:r>
      <w:r w:rsidR="00234C3D">
        <w:rPr>
          <w:rFonts w:asciiTheme="majorBidi" w:hAnsiTheme="majorBidi" w:cstheme="majorBidi"/>
        </w:rPr>
        <w:t>)</w:t>
      </w:r>
      <w:r w:rsidR="008C46FE">
        <w:rPr>
          <w:rFonts w:asciiTheme="majorBidi" w:hAnsiTheme="majorBidi" w:cstheme="majorBidi"/>
        </w:rPr>
        <w:t>.</w:t>
      </w:r>
      <w:r w:rsidR="00D63140">
        <w:rPr>
          <w:rFonts w:asciiTheme="majorBidi" w:hAnsiTheme="majorBidi" w:cstheme="majorBidi"/>
        </w:rPr>
        <w:t xml:space="preserve">  This was a place where the people co</w:t>
      </w:r>
      <w:r w:rsidR="00D3435C">
        <w:rPr>
          <w:rFonts w:asciiTheme="majorBidi" w:hAnsiTheme="majorBidi" w:cstheme="majorBidi"/>
        </w:rPr>
        <w:t>u</w:t>
      </w:r>
      <w:r w:rsidR="00D63140">
        <w:rPr>
          <w:rFonts w:asciiTheme="majorBidi" w:hAnsiTheme="majorBidi" w:cstheme="majorBidi"/>
        </w:rPr>
        <w:t>ld come and meet with YHVH; just as Moshe met with Yah on Mount Sinai</w:t>
      </w:r>
      <w:r w:rsidR="00D3435C">
        <w:rPr>
          <w:rFonts w:asciiTheme="majorBidi" w:hAnsiTheme="majorBidi" w:cstheme="majorBidi"/>
        </w:rPr>
        <w:t>, and hear the Voice of God.</w:t>
      </w:r>
      <w:r w:rsidR="00D63140">
        <w:rPr>
          <w:rFonts w:asciiTheme="majorBidi" w:hAnsiTheme="majorBidi" w:cstheme="majorBidi"/>
        </w:rPr>
        <w:t xml:space="preserve">  The Tabernacle was the place of repentance where the people of Israel could receive forgiveness, mercy, and redemption from ADONAI Elohiym</w:t>
      </w:r>
      <w:r w:rsidR="00234C3D">
        <w:rPr>
          <w:rFonts w:asciiTheme="majorBidi" w:hAnsiTheme="majorBidi" w:cstheme="majorBidi"/>
        </w:rPr>
        <w:t xml:space="preserve"> (</w:t>
      </w:r>
      <w:r w:rsidR="00234C3D" w:rsidRPr="00234C3D">
        <w:rPr>
          <w:rFonts w:asciiTheme="majorBidi" w:hAnsiTheme="majorBidi" w:cstheme="majorBidi"/>
          <w:b/>
          <w:bCs/>
          <w:color w:val="C00000"/>
        </w:rPr>
        <w:t>1 Ki. 8:30</w:t>
      </w:r>
      <w:r w:rsidR="00234C3D">
        <w:rPr>
          <w:rFonts w:asciiTheme="majorBidi" w:hAnsiTheme="majorBidi" w:cstheme="majorBidi"/>
        </w:rPr>
        <w:t>)</w:t>
      </w:r>
      <w:r w:rsidR="00D63140">
        <w:rPr>
          <w:rFonts w:asciiTheme="majorBidi" w:hAnsiTheme="majorBidi" w:cstheme="majorBidi"/>
        </w:rPr>
        <w:t xml:space="preserve">.  </w:t>
      </w:r>
      <w:r w:rsidR="00D3435C">
        <w:rPr>
          <w:rFonts w:asciiTheme="majorBidi" w:hAnsiTheme="majorBidi" w:cstheme="majorBidi"/>
        </w:rPr>
        <w:t>The Tabernacle highlighted the sacrifices that were pleasing to Yah, the preparations needed to be cleansed of our sin, and was a picture of our journey of salvation</w:t>
      </w:r>
      <w:r w:rsidR="00234C3D">
        <w:rPr>
          <w:rFonts w:asciiTheme="majorBidi" w:hAnsiTheme="majorBidi" w:cstheme="majorBidi"/>
        </w:rPr>
        <w:t>;</w:t>
      </w:r>
      <w:r w:rsidR="00D3435C">
        <w:rPr>
          <w:rFonts w:asciiTheme="majorBidi" w:hAnsiTheme="majorBidi" w:cstheme="majorBidi"/>
        </w:rPr>
        <w:t xml:space="preserve"> with our goal being to be in Abba’s Presence for eternity.  The Tabernacle was for Israel a sanctuary and refuge from their enemies and a picture of ADONAI Tzava’ot’s Throne </w:t>
      </w:r>
      <w:r w:rsidR="008C46FE">
        <w:rPr>
          <w:rFonts w:asciiTheme="majorBidi" w:hAnsiTheme="majorBidi" w:cstheme="majorBidi"/>
        </w:rPr>
        <w:t>and Footstool here on earth.</w:t>
      </w:r>
      <w:r w:rsidR="00D3435C">
        <w:rPr>
          <w:rFonts w:asciiTheme="majorBidi" w:hAnsiTheme="majorBidi" w:cstheme="majorBidi"/>
        </w:rPr>
        <w:t xml:space="preserve"> </w:t>
      </w:r>
    </w:p>
    <w:p w14:paraId="1E7FA44E" w14:textId="77777777" w:rsidR="00FB789C" w:rsidRPr="00FB789C" w:rsidRDefault="00FB789C" w:rsidP="00FB789C">
      <w:pPr>
        <w:spacing w:after="0" w:line="240" w:lineRule="auto"/>
        <w:rPr>
          <w:rFonts w:asciiTheme="majorBidi" w:hAnsiTheme="majorBidi" w:cstheme="majorBidi"/>
        </w:rPr>
      </w:pPr>
    </w:p>
    <w:p w14:paraId="20F0BF98" w14:textId="6DFF49B6" w:rsidR="00FB789C" w:rsidRPr="00FB789C" w:rsidRDefault="002D3755" w:rsidP="00FB789C">
      <w:pPr>
        <w:spacing w:after="0" w:line="240" w:lineRule="auto"/>
        <w:rPr>
          <w:rFonts w:asciiTheme="majorBidi" w:hAnsiTheme="majorBidi" w:cstheme="majorBidi"/>
        </w:rPr>
      </w:pPr>
      <w:r w:rsidRPr="006C21C4">
        <w:rPr>
          <w:rFonts w:asciiTheme="majorBidi" w:hAnsiTheme="majorBidi" w:cstheme="majorBidi"/>
          <w:b/>
          <w:bCs/>
          <w:color w:val="C00000"/>
        </w:rPr>
        <w:t>Psalm 36:10</w:t>
      </w:r>
      <w:r w:rsidRPr="006C21C4">
        <w:rPr>
          <w:rFonts w:asciiTheme="majorBidi" w:hAnsiTheme="majorBidi" w:cstheme="majorBidi"/>
          <w:color w:val="C00000"/>
        </w:rPr>
        <w:t xml:space="preserve"> </w:t>
      </w:r>
      <w:r>
        <w:rPr>
          <w:rFonts w:asciiTheme="majorBidi" w:hAnsiTheme="majorBidi" w:cstheme="majorBidi"/>
        </w:rPr>
        <w:t>says, “in your light we see light</w:t>
      </w:r>
      <w:r w:rsidR="009F6C21">
        <w:rPr>
          <w:rFonts w:asciiTheme="majorBidi" w:hAnsiTheme="majorBidi" w:cstheme="majorBidi"/>
        </w:rPr>
        <w:t>.”</w:t>
      </w:r>
      <w:r>
        <w:rPr>
          <w:rFonts w:asciiTheme="majorBidi" w:hAnsiTheme="majorBidi" w:cstheme="majorBidi"/>
        </w:rPr>
        <w:t xml:space="preserve">  In the revelation of the </w:t>
      </w:r>
      <w:r w:rsidR="009F6C21">
        <w:rPr>
          <w:rFonts w:asciiTheme="majorBidi" w:hAnsiTheme="majorBidi" w:cstheme="majorBidi"/>
        </w:rPr>
        <w:t>Tabernacle,</w:t>
      </w:r>
      <w:r>
        <w:rPr>
          <w:rFonts w:asciiTheme="majorBidi" w:hAnsiTheme="majorBidi" w:cstheme="majorBidi"/>
        </w:rPr>
        <w:t xml:space="preserve"> we see the foreshadowing of Yeshua Messiah, The Light of the world.</w:t>
      </w:r>
      <w:r w:rsidR="009F6C21">
        <w:rPr>
          <w:rFonts w:asciiTheme="majorBidi" w:hAnsiTheme="majorBidi" w:cstheme="majorBidi"/>
        </w:rPr>
        <w:t xml:space="preserve">  Yeshua is </w:t>
      </w:r>
      <w:r w:rsidR="00397A20">
        <w:rPr>
          <w:rFonts w:asciiTheme="majorBidi" w:hAnsiTheme="majorBidi" w:cstheme="majorBidi"/>
        </w:rPr>
        <w:t xml:space="preserve">the assurance that Yah dwells with His people in that He is </w:t>
      </w:r>
      <w:r w:rsidR="009F6C21">
        <w:rPr>
          <w:rFonts w:asciiTheme="majorBidi" w:hAnsiTheme="majorBidi" w:cstheme="majorBidi"/>
        </w:rPr>
        <w:t xml:space="preserve">identified as Immanu’El, “God </w:t>
      </w:r>
      <w:r w:rsidR="00B23B63">
        <w:rPr>
          <w:rFonts w:asciiTheme="majorBidi" w:hAnsiTheme="majorBidi" w:cstheme="majorBidi"/>
        </w:rPr>
        <w:t xml:space="preserve">is </w:t>
      </w:r>
      <w:r w:rsidR="009F6C21">
        <w:rPr>
          <w:rFonts w:asciiTheme="majorBidi" w:hAnsiTheme="majorBidi" w:cstheme="majorBidi"/>
        </w:rPr>
        <w:t>with us</w:t>
      </w:r>
      <w:r w:rsidR="00603885">
        <w:rPr>
          <w:rFonts w:asciiTheme="majorBidi" w:hAnsiTheme="majorBidi" w:cstheme="majorBidi"/>
        </w:rPr>
        <w:t>,”</w:t>
      </w:r>
      <w:r w:rsidR="009F6C21">
        <w:rPr>
          <w:rFonts w:asciiTheme="majorBidi" w:hAnsiTheme="majorBidi" w:cstheme="majorBidi"/>
        </w:rPr>
        <w:t xml:space="preserve"> and when Yeshua spoke to His disciple He said, “</w:t>
      </w:r>
      <w:r w:rsidR="009F6C21" w:rsidRPr="009F6C21">
        <w:rPr>
          <w:rFonts w:asciiTheme="majorBidi" w:hAnsiTheme="majorBidi" w:cstheme="majorBidi"/>
        </w:rPr>
        <w:t>Whoever has seen me has seen the Father</w:t>
      </w:r>
      <w:r w:rsidR="009F6C21">
        <w:rPr>
          <w:rFonts w:asciiTheme="majorBidi" w:hAnsiTheme="majorBidi" w:cstheme="majorBidi"/>
        </w:rPr>
        <w:t>” (</w:t>
      </w:r>
      <w:r w:rsidR="009F6C21" w:rsidRPr="006C21C4">
        <w:rPr>
          <w:rFonts w:asciiTheme="majorBidi" w:hAnsiTheme="majorBidi" w:cstheme="majorBidi"/>
          <w:b/>
          <w:bCs/>
          <w:color w:val="C00000"/>
        </w:rPr>
        <w:t>Matthew 1:23</w:t>
      </w:r>
      <w:r w:rsidR="009F6C21">
        <w:rPr>
          <w:rFonts w:asciiTheme="majorBidi" w:hAnsiTheme="majorBidi" w:cstheme="majorBidi"/>
        </w:rPr>
        <w:t xml:space="preserve">, </w:t>
      </w:r>
      <w:r w:rsidR="009F6C21" w:rsidRPr="006C21C4">
        <w:rPr>
          <w:rFonts w:asciiTheme="majorBidi" w:hAnsiTheme="majorBidi" w:cstheme="majorBidi"/>
          <w:b/>
          <w:bCs/>
          <w:color w:val="C00000"/>
        </w:rPr>
        <w:t>John 14:9</w:t>
      </w:r>
      <w:r w:rsidR="009F6C21">
        <w:rPr>
          <w:rFonts w:asciiTheme="majorBidi" w:hAnsiTheme="majorBidi" w:cstheme="majorBidi"/>
        </w:rPr>
        <w:t xml:space="preserve">).  </w:t>
      </w:r>
      <w:r w:rsidR="00397A20">
        <w:rPr>
          <w:rFonts w:asciiTheme="majorBidi" w:hAnsiTheme="majorBidi" w:cstheme="majorBidi"/>
        </w:rPr>
        <w:t xml:space="preserve">Yeshua prayed that we </w:t>
      </w:r>
      <w:r w:rsidR="00603885">
        <w:rPr>
          <w:rFonts w:asciiTheme="majorBidi" w:hAnsiTheme="majorBidi" w:cstheme="majorBidi"/>
        </w:rPr>
        <w:t>as Believers would be united as one with Him and The Father (</w:t>
      </w:r>
      <w:r w:rsidR="00603885" w:rsidRPr="006C21C4">
        <w:rPr>
          <w:rFonts w:asciiTheme="majorBidi" w:hAnsiTheme="majorBidi" w:cstheme="majorBidi"/>
          <w:b/>
          <w:bCs/>
          <w:color w:val="C00000"/>
        </w:rPr>
        <w:t>John 17:21</w:t>
      </w:r>
      <w:r w:rsidR="00603885">
        <w:rPr>
          <w:rFonts w:asciiTheme="majorBidi" w:hAnsiTheme="majorBidi" w:cstheme="majorBidi"/>
        </w:rPr>
        <w:t>)</w:t>
      </w:r>
      <w:r w:rsidR="00ED7AEC">
        <w:rPr>
          <w:rFonts w:asciiTheme="majorBidi" w:hAnsiTheme="majorBidi" w:cstheme="majorBidi"/>
        </w:rPr>
        <w:t>.</w:t>
      </w:r>
      <w:r w:rsidR="00FE1200">
        <w:rPr>
          <w:rFonts w:asciiTheme="majorBidi" w:hAnsiTheme="majorBidi" w:cstheme="majorBidi"/>
        </w:rPr>
        <w:t xml:space="preserve">  Yeshua also confirmed that we as Believers are not abandoned because The Father, in Yeshua’s Name, will send Ruach Kodesh to dwell with us (</w:t>
      </w:r>
      <w:r w:rsidR="00FE1200" w:rsidRPr="006C21C4">
        <w:rPr>
          <w:rFonts w:asciiTheme="majorBidi" w:hAnsiTheme="majorBidi" w:cstheme="majorBidi"/>
          <w:b/>
          <w:bCs/>
          <w:color w:val="C00000"/>
        </w:rPr>
        <w:t>John 14:25-26</w:t>
      </w:r>
      <w:r w:rsidR="00FE1200">
        <w:rPr>
          <w:rFonts w:asciiTheme="majorBidi" w:hAnsiTheme="majorBidi" w:cstheme="majorBidi"/>
        </w:rPr>
        <w:t xml:space="preserve">).  </w:t>
      </w:r>
      <w:r w:rsidR="002F5498">
        <w:rPr>
          <w:rFonts w:asciiTheme="majorBidi" w:hAnsiTheme="majorBidi" w:cstheme="majorBidi"/>
        </w:rPr>
        <w:t xml:space="preserve">In Yeshua, The Word, we hear the Voice of our Heavenly Father.  </w:t>
      </w:r>
      <w:r w:rsidR="0036319A">
        <w:rPr>
          <w:rFonts w:asciiTheme="majorBidi" w:hAnsiTheme="majorBidi" w:cstheme="majorBidi"/>
        </w:rPr>
        <w:t xml:space="preserve">Just </w:t>
      </w:r>
      <w:r w:rsidR="00FF349E">
        <w:rPr>
          <w:rFonts w:asciiTheme="majorBidi" w:hAnsiTheme="majorBidi" w:cstheme="majorBidi"/>
        </w:rPr>
        <w:t>like</w:t>
      </w:r>
      <w:r w:rsidR="0036319A">
        <w:rPr>
          <w:rFonts w:asciiTheme="majorBidi" w:hAnsiTheme="majorBidi" w:cstheme="majorBidi"/>
        </w:rPr>
        <w:t xml:space="preserve"> the Tabernacle, Yeshua is now where we turn in repentance to God </w:t>
      </w:r>
      <w:r w:rsidR="00970D98">
        <w:rPr>
          <w:rFonts w:asciiTheme="majorBidi" w:hAnsiTheme="majorBidi" w:cstheme="majorBidi"/>
        </w:rPr>
        <w:t>to receive mercy and forgiveness for our sins (</w:t>
      </w:r>
      <w:r w:rsidR="00970D98" w:rsidRPr="001C3EAC">
        <w:rPr>
          <w:rFonts w:asciiTheme="majorBidi" w:hAnsiTheme="majorBidi" w:cstheme="majorBidi"/>
          <w:b/>
          <w:bCs/>
          <w:color w:val="C00000"/>
        </w:rPr>
        <w:t>Acts 2:38</w:t>
      </w:r>
      <w:r w:rsidR="00970D98">
        <w:rPr>
          <w:rFonts w:asciiTheme="majorBidi" w:hAnsiTheme="majorBidi" w:cstheme="majorBidi"/>
        </w:rPr>
        <w:t>).</w:t>
      </w:r>
      <w:r w:rsidR="00FF349E">
        <w:rPr>
          <w:rFonts w:asciiTheme="majorBidi" w:hAnsiTheme="majorBidi" w:cstheme="majorBidi"/>
        </w:rPr>
        <w:t xml:space="preserve">  It is Yeshua alone who is the pleasing sacrifice and aroma to ADONAI, who is The Way of salvation, and The Goal of our faith and righteous standing before YHVH (</w:t>
      </w:r>
      <w:r w:rsidR="00707194" w:rsidRPr="006C21C4">
        <w:rPr>
          <w:rFonts w:asciiTheme="majorBidi" w:hAnsiTheme="majorBidi" w:cstheme="majorBidi"/>
          <w:b/>
          <w:bCs/>
          <w:color w:val="C00000"/>
        </w:rPr>
        <w:t>Luke 3:22</w:t>
      </w:r>
      <w:r w:rsidR="00707194">
        <w:rPr>
          <w:rFonts w:asciiTheme="majorBidi" w:hAnsiTheme="majorBidi" w:cstheme="majorBidi"/>
        </w:rPr>
        <w:t xml:space="preserve">, </w:t>
      </w:r>
      <w:r w:rsidR="00707194" w:rsidRPr="006C21C4">
        <w:rPr>
          <w:rFonts w:asciiTheme="majorBidi" w:hAnsiTheme="majorBidi" w:cstheme="majorBidi"/>
          <w:b/>
          <w:bCs/>
          <w:color w:val="C00000"/>
        </w:rPr>
        <w:t>John 14:6-7</w:t>
      </w:r>
      <w:r w:rsidR="00707194">
        <w:rPr>
          <w:rFonts w:asciiTheme="majorBidi" w:hAnsiTheme="majorBidi" w:cstheme="majorBidi"/>
        </w:rPr>
        <w:t xml:space="preserve">, </w:t>
      </w:r>
      <w:r w:rsidR="00707194" w:rsidRPr="006C21C4">
        <w:rPr>
          <w:rFonts w:asciiTheme="majorBidi" w:hAnsiTheme="majorBidi" w:cstheme="majorBidi"/>
          <w:b/>
          <w:bCs/>
          <w:color w:val="C00000"/>
        </w:rPr>
        <w:t>Romans 10:4</w:t>
      </w:r>
      <w:r w:rsidR="00707194">
        <w:rPr>
          <w:rFonts w:asciiTheme="majorBidi" w:hAnsiTheme="majorBidi" w:cstheme="majorBidi"/>
        </w:rPr>
        <w:t>).  Yes, it is in Messiah, The Tabernacle of God, that the enemies of ADONAI Tzava’ot will be made a footstool under Yeshua’s feet</w:t>
      </w:r>
      <w:r w:rsidR="00CB5327">
        <w:rPr>
          <w:rFonts w:asciiTheme="majorBidi" w:hAnsiTheme="majorBidi" w:cstheme="majorBidi"/>
        </w:rPr>
        <w:t xml:space="preserve"> (</w:t>
      </w:r>
      <w:r w:rsidR="00CB5327" w:rsidRPr="006C21C4">
        <w:rPr>
          <w:rFonts w:asciiTheme="majorBidi" w:hAnsiTheme="majorBidi" w:cstheme="majorBidi"/>
          <w:b/>
          <w:bCs/>
          <w:color w:val="C00000"/>
        </w:rPr>
        <w:t>Hebrews 10:11-14</w:t>
      </w:r>
      <w:r w:rsidR="00CB5327">
        <w:rPr>
          <w:rFonts w:asciiTheme="majorBidi" w:hAnsiTheme="majorBidi" w:cstheme="majorBidi"/>
        </w:rPr>
        <w:t>).</w:t>
      </w:r>
    </w:p>
    <w:p w14:paraId="1B28ED63" w14:textId="77777777" w:rsidR="00FB789C" w:rsidRPr="00FB789C" w:rsidRDefault="00FB789C" w:rsidP="00FB789C">
      <w:pPr>
        <w:spacing w:after="0" w:line="240" w:lineRule="auto"/>
        <w:rPr>
          <w:rFonts w:asciiTheme="majorBidi" w:hAnsiTheme="majorBidi" w:cstheme="majorBidi"/>
        </w:rPr>
      </w:pPr>
    </w:p>
    <w:p w14:paraId="6883EFBA" w14:textId="77777777" w:rsidR="00FB789C" w:rsidRPr="00FB789C" w:rsidRDefault="00FB789C" w:rsidP="00FB789C">
      <w:pPr>
        <w:spacing w:after="0" w:line="240" w:lineRule="auto"/>
        <w:rPr>
          <w:rFonts w:asciiTheme="majorBidi" w:hAnsiTheme="majorBidi" w:cstheme="majorBidi"/>
        </w:rPr>
      </w:pPr>
    </w:p>
    <w:p w14:paraId="5205CA23" w14:textId="77777777" w:rsidR="00FB789C" w:rsidRDefault="00FB789C" w:rsidP="00FB789C">
      <w:pPr>
        <w:spacing w:after="0" w:line="240" w:lineRule="auto"/>
        <w:rPr>
          <w:rFonts w:asciiTheme="majorBidi" w:hAnsiTheme="majorBidi" w:cstheme="majorBidi"/>
        </w:rPr>
      </w:pPr>
    </w:p>
    <w:p w14:paraId="1EBD324D" w14:textId="77777777" w:rsidR="00580514" w:rsidRPr="00580514" w:rsidRDefault="00580514" w:rsidP="00580514">
      <w:pPr>
        <w:rPr>
          <w:rFonts w:asciiTheme="majorBidi" w:hAnsiTheme="majorBidi" w:cstheme="majorBidi"/>
        </w:rPr>
      </w:pPr>
    </w:p>
    <w:p w14:paraId="2C3C63C2" w14:textId="77777777" w:rsidR="00580514" w:rsidRPr="00580514" w:rsidRDefault="00580514" w:rsidP="00580514">
      <w:pPr>
        <w:rPr>
          <w:rFonts w:asciiTheme="majorBidi" w:hAnsiTheme="majorBidi" w:cstheme="majorBidi"/>
        </w:rPr>
      </w:pPr>
    </w:p>
    <w:p w14:paraId="5EB7394A" w14:textId="77777777" w:rsidR="00580514" w:rsidRPr="00580514" w:rsidRDefault="00580514" w:rsidP="00580514">
      <w:pPr>
        <w:rPr>
          <w:rFonts w:asciiTheme="majorBidi" w:hAnsiTheme="majorBidi" w:cstheme="majorBidi"/>
        </w:rPr>
      </w:pPr>
    </w:p>
    <w:p w14:paraId="2A1AFF80" w14:textId="77777777" w:rsidR="00580514" w:rsidRPr="00580514" w:rsidRDefault="00580514" w:rsidP="00580514">
      <w:pPr>
        <w:rPr>
          <w:rFonts w:asciiTheme="majorBidi" w:hAnsiTheme="majorBidi" w:cstheme="majorBidi"/>
        </w:rPr>
      </w:pPr>
    </w:p>
    <w:p w14:paraId="755C3A88" w14:textId="77777777" w:rsidR="00580514" w:rsidRPr="00580514" w:rsidRDefault="00580514" w:rsidP="00580514">
      <w:pPr>
        <w:rPr>
          <w:rFonts w:asciiTheme="majorBidi" w:hAnsiTheme="majorBidi" w:cstheme="majorBidi"/>
        </w:rPr>
      </w:pPr>
    </w:p>
    <w:p w14:paraId="6E10EBF7" w14:textId="77777777" w:rsidR="00580514" w:rsidRPr="00580514" w:rsidRDefault="00580514" w:rsidP="00580514">
      <w:pPr>
        <w:rPr>
          <w:rFonts w:asciiTheme="majorBidi" w:hAnsiTheme="majorBidi" w:cstheme="majorBidi"/>
        </w:rPr>
      </w:pPr>
    </w:p>
    <w:p w14:paraId="26953C93" w14:textId="77777777" w:rsidR="00580514" w:rsidRPr="00580514" w:rsidRDefault="00580514" w:rsidP="00580514">
      <w:pPr>
        <w:rPr>
          <w:rFonts w:asciiTheme="majorBidi" w:hAnsiTheme="majorBidi" w:cstheme="majorBidi"/>
        </w:rPr>
      </w:pPr>
    </w:p>
    <w:p w14:paraId="5BDA4C28" w14:textId="77777777" w:rsidR="00580514" w:rsidRDefault="00580514" w:rsidP="00580514">
      <w:pPr>
        <w:rPr>
          <w:rFonts w:asciiTheme="majorBidi" w:hAnsiTheme="majorBidi" w:cstheme="majorBidi"/>
        </w:rPr>
      </w:pPr>
    </w:p>
    <w:p w14:paraId="3D36E7A3" w14:textId="7E61247D" w:rsidR="00580514" w:rsidRPr="00580514" w:rsidRDefault="00580514" w:rsidP="00580514">
      <w:pPr>
        <w:tabs>
          <w:tab w:val="left" w:pos="5373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sectPr w:rsidR="00580514" w:rsidRPr="0058051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6D4A" w14:textId="77777777" w:rsidR="000E1BE7" w:rsidRDefault="000E1BE7" w:rsidP="0000542D">
      <w:pPr>
        <w:spacing w:after="0" w:line="240" w:lineRule="auto"/>
      </w:pPr>
      <w:r>
        <w:separator/>
      </w:r>
    </w:p>
  </w:endnote>
  <w:endnote w:type="continuationSeparator" w:id="0">
    <w:p w14:paraId="76FB8E02" w14:textId="77777777" w:rsidR="000E1BE7" w:rsidRDefault="000E1BE7" w:rsidP="0000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C23C" w14:textId="50BC6047" w:rsidR="0000542D" w:rsidRPr="0000542D" w:rsidRDefault="0000542D" w:rsidP="0000542D">
    <w:pPr>
      <w:pStyle w:val="Footer"/>
      <w:tabs>
        <w:tab w:val="right" w:pos="9180"/>
      </w:tabs>
      <w:rPr>
        <w:rFonts w:asciiTheme="majorBidi" w:hAnsiTheme="majorBidi" w:cstheme="majorBidi"/>
      </w:rPr>
    </w:pPr>
    <w:r w:rsidRPr="0000542D">
      <w:rPr>
        <w:rFonts w:asciiTheme="majorBidi" w:hAnsiTheme="majorBidi" w:cstheme="majorBidi"/>
      </w:rPr>
      <w:t>Yeshua The Light of the World</w:t>
    </w:r>
    <w:r w:rsidRPr="0000542D">
      <w:rPr>
        <w:rFonts w:asciiTheme="majorBidi" w:hAnsiTheme="majorBidi" w:cstheme="majorBidi"/>
      </w:rPr>
      <w:tab/>
    </w:r>
    <w:r w:rsidRPr="0000542D">
      <w:rPr>
        <w:rFonts w:asciiTheme="majorBidi" w:hAnsiTheme="majorBidi" w:cstheme="majorBidi"/>
      </w:rPr>
      <w:tab/>
    </w:r>
    <w:r w:rsidRPr="00580514">
      <w:rPr>
        <w:rFonts w:asciiTheme="majorBidi" w:hAnsiTheme="majorBidi" w:cstheme="majorBidi"/>
        <w:b/>
        <w:bCs/>
      </w:rPr>
      <w:t>28 Kislev 5786</w:t>
    </w:r>
    <w:r w:rsidRPr="0000542D">
      <w:rPr>
        <w:rFonts w:asciiTheme="majorBidi" w:hAnsiTheme="majorBidi" w:cstheme="majorBidi"/>
      </w:rPr>
      <w:t xml:space="preserve"> – 12/18/2025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1906" w14:textId="77777777" w:rsidR="000E1BE7" w:rsidRDefault="000E1BE7" w:rsidP="0000542D">
      <w:pPr>
        <w:spacing w:after="0" w:line="240" w:lineRule="auto"/>
      </w:pPr>
      <w:r>
        <w:separator/>
      </w:r>
    </w:p>
  </w:footnote>
  <w:footnote w:type="continuationSeparator" w:id="0">
    <w:p w14:paraId="485DB013" w14:textId="77777777" w:rsidR="000E1BE7" w:rsidRDefault="000E1BE7" w:rsidP="0000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CBD4" w14:textId="17F88118" w:rsidR="0000542D" w:rsidRPr="0000542D" w:rsidRDefault="0000542D" w:rsidP="0000542D">
    <w:pPr>
      <w:pStyle w:val="Header"/>
      <w:jc w:val="center"/>
      <w:rPr>
        <w:rFonts w:asciiTheme="majorBidi" w:hAnsiTheme="majorBidi" w:cstheme="majorBidi"/>
        <w:b/>
        <w:bCs/>
      </w:rPr>
    </w:pPr>
    <w:r w:rsidRPr="0000542D">
      <w:rPr>
        <w:rFonts w:asciiTheme="majorBidi" w:hAnsiTheme="majorBidi" w:cstheme="majorBidi"/>
        <w:b/>
        <w:bCs/>
      </w:rPr>
      <w:t>Yeshua Messiah The Tabernacle</w:t>
    </w:r>
  </w:p>
  <w:p w14:paraId="638E15BD" w14:textId="146611F3" w:rsidR="0000542D" w:rsidRPr="0000542D" w:rsidRDefault="0000542D" w:rsidP="0000542D">
    <w:pPr>
      <w:pStyle w:val="Head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Hanukkah Teaching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2D"/>
    <w:rsid w:val="0000542D"/>
    <w:rsid w:val="000E1BE7"/>
    <w:rsid w:val="001A3650"/>
    <w:rsid w:val="001C3EAC"/>
    <w:rsid w:val="00234C3D"/>
    <w:rsid w:val="00257FB5"/>
    <w:rsid w:val="002D3755"/>
    <w:rsid w:val="002F5498"/>
    <w:rsid w:val="0036319A"/>
    <w:rsid w:val="00397A20"/>
    <w:rsid w:val="003F4257"/>
    <w:rsid w:val="00464A86"/>
    <w:rsid w:val="004E1190"/>
    <w:rsid w:val="00580514"/>
    <w:rsid w:val="005F2210"/>
    <w:rsid w:val="00603885"/>
    <w:rsid w:val="006261C5"/>
    <w:rsid w:val="006C21C4"/>
    <w:rsid w:val="00707194"/>
    <w:rsid w:val="008C46FE"/>
    <w:rsid w:val="00963CF5"/>
    <w:rsid w:val="00970D98"/>
    <w:rsid w:val="009F6C21"/>
    <w:rsid w:val="00A270B0"/>
    <w:rsid w:val="00B23B63"/>
    <w:rsid w:val="00C44B23"/>
    <w:rsid w:val="00CA3298"/>
    <w:rsid w:val="00CB5327"/>
    <w:rsid w:val="00D3435C"/>
    <w:rsid w:val="00D63140"/>
    <w:rsid w:val="00EA548C"/>
    <w:rsid w:val="00ED7AEC"/>
    <w:rsid w:val="00F6448A"/>
    <w:rsid w:val="00F7793E"/>
    <w:rsid w:val="00FB789C"/>
    <w:rsid w:val="00FE1200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AB26"/>
  <w15:chartTrackingRefBased/>
  <w15:docId w15:val="{C2CA05D5-1D6C-4399-A5D2-B041C7CC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42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42D"/>
  </w:style>
  <w:style w:type="paragraph" w:styleId="Footer">
    <w:name w:val="footer"/>
    <w:basedOn w:val="Normal"/>
    <w:link w:val="FooterChar"/>
    <w:uiPriority w:val="99"/>
    <w:unhideWhenUsed/>
    <w:rsid w:val="0000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Najia Smith</dc:creator>
  <cp:keywords/>
  <dc:description/>
  <cp:lastModifiedBy>Lonnita Deadwyler</cp:lastModifiedBy>
  <cp:revision>3</cp:revision>
  <dcterms:created xsi:type="dcterms:W3CDTF">2025-12-16T20:54:00Z</dcterms:created>
  <dcterms:modified xsi:type="dcterms:W3CDTF">2025-12-17T01:03:00Z</dcterms:modified>
</cp:coreProperties>
</file>